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3E21C" w14:textId="77777777" w:rsidR="00CB3962" w:rsidRDefault="00CB3962" w:rsidP="00CB3962"/>
    <w:p w14:paraId="1A76159B" w14:textId="77777777" w:rsidR="00CB3962" w:rsidRDefault="00CB3962" w:rsidP="00CB3962"/>
    <w:p w14:paraId="3F278F16" w14:textId="77777777" w:rsidR="00CB3962" w:rsidRDefault="00CB3962" w:rsidP="00CB3962">
      <w:r>
        <w:tab/>
      </w:r>
      <w:r>
        <w:tab/>
      </w:r>
    </w:p>
    <w:p w14:paraId="6BA9062C" w14:textId="77777777" w:rsidR="00CB3962" w:rsidRPr="00CB3962" w:rsidRDefault="00CB3962" w:rsidP="00CB3962">
      <w:pPr>
        <w:rPr>
          <w:lang w:val="pl-PL"/>
        </w:rPr>
      </w:pPr>
      <w:r w:rsidRPr="00CB3962">
        <w:rPr>
          <w:lang w:val="pl-PL"/>
        </w:rPr>
        <w:t>Dot.: ZP/SZP/02/2022</w:t>
      </w:r>
    </w:p>
    <w:p w14:paraId="4E5EB541" w14:textId="77777777" w:rsidR="00CB3962" w:rsidRPr="00CB3962" w:rsidRDefault="00CB3962" w:rsidP="00CB3962">
      <w:pPr>
        <w:rPr>
          <w:lang w:val="pl-PL"/>
        </w:rPr>
      </w:pPr>
    </w:p>
    <w:p w14:paraId="225C4E6A" w14:textId="77777777" w:rsidR="00CB3962" w:rsidRPr="00CB3962" w:rsidRDefault="00CB3962" w:rsidP="00CB3962">
      <w:pPr>
        <w:rPr>
          <w:lang w:val="pl-PL"/>
        </w:rPr>
      </w:pPr>
    </w:p>
    <w:p w14:paraId="4A38FD24" w14:textId="77777777" w:rsidR="00CB3962" w:rsidRPr="00CB3962" w:rsidRDefault="00CB3962" w:rsidP="00CB3962">
      <w:pPr>
        <w:rPr>
          <w:lang w:val="pl-PL"/>
        </w:rPr>
      </w:pPr>
      <w:r w:rsidRPr="00CB3962">
        <w:rPr>
          <w:lang w:val="pl-PL"/>
        </w:rPr>
        <w:t>Odpowiedzi na pytania Wykonawcy</w:t>
      </w:r>
    </w:p>
    <w:p w14:paraId="0754369B" w14:textId="77777777" w:rsidR="00CB3962" w:rsidRPr="00CB3962" w:rsidRDefault="00CB3962" w:rsidP="00CB3962">
      <w:pPr>
        <w:rPr>
          <w:lang w:val="pl-PL"/>
        </w:rPr>
      </w:pPr>
    </w:p>
    <w:p w14:paraId="44BF9AB2" w14:textId="77777777" w:rsidR="00CB3962" w:rsidRPr="00CB3962" w:rsidRDefault="00CB3962" w:rsidP="00CB3962">
      <w:pPr>
        <w:rPr>
          <w:lang w:val="pl-PL"/>
        </w:rPr>
      </w:pPr>
    </w:p>
    <w:p w14:paraId="059E75F6" w14:textId="77777777" w:rsidR="00CB3962" w:rsidRPr="00CB3962" w:rsidRDefault="00CB3962" w:rsidP="00CB3962">
      <w:pPr>
        <w:rPr>
          <w:lang w:val="pl-PL"/>
        </w:rPr>
      </w:pPr>
      <w:r w:rsidRPr="00CB3962">
        <w:rPr>
          <w:lang w:val="pl-PL"/>
        </w:rPr>
        <w:t>1.</w:t>
      </w:r>
      <w:r w:rsidRPr="00CB3962">
        <w:rPr>
          <w:lang w:val="pl-PL"/>
        </w:rPr>
        <w:tab/>
        <w:t>Czy w świetle obowiązującej od dnia 26 stycznia 2022 r. ustawy o szczególnych rozwiązaniach służących ochronie odbiorców paliw gazowych w związku z sytuacją na rynku gazu (Dz. U. z2022 r., poz. 202), Zamawiający oczekuje zastosowania ceny  jednostkowej za dostarczone paliwo gazowe zgodnie z uregulowaniami zawartymi w cytowanej powyżej ustawie dla Punktów Poboru Gazu, objętych postępowaniem?  Jeżeli tak, to Wykonawca informuje, iż zastosowanie ceny taryfowej możliwe jest pod warunkiem złożenia przez Zamawiającego oświadczenia, które powinno być dołączone do dokumentacji przetargowej na etapie ogłaszania przetargu.</w:t>
      </w:r>
    </w:p>
    <w:p w14:paraId="2B2002EF" w14:textId="77777777" w:rsidR="00CB3962" w:rsidRPr="00CB3962" w:rsidRDefault="00CB3962" w:rsidP="00CB3962">
      <w:pPr>
        <w:rPr>
          <w:lang w:val="pl-PL"/>
        </w:rPr>
      </w:pPr>
    </w:p>
    <w:p w14:paraId="061D56E1" w14:textId="77777777" w:rsidR="00CB3962" w:rsidRPr="00CB3962" w:rsidRDefault="00CB3962" w:rsidP="00CB3962">
      <w:pPr>
        <w:rPr>
          <w:lang w:val="pl-PL"/>
        </w:rPr>
      </w:pPr>
      <w:r w:rsidRPr="00CB3962">
        <w:rPr>
          <w:lang w:val="pl-PL"/>
        </w:rPr>
        <w:t>Odp. ten wymóg został spełniony, oświadczenie wysłane przed ogłoszeniem postępowania.</w:t>
      </w:r>
    </w:p>
    <w:p w14:paraId="2E9AB73A" w14:textId="77777777" w:rsidR="00CB3962" w:rsidRPr="00CB3962" w:rsidRDefault="00CB3962" w:rsidP="00CB3962">
      <w:pPr>
        <w:rPr>
          <w:lang w:val="pl-PL"/>
        </w:rPr>
      </w:pPr>
    </w:p>
    <w:p w14:paraId="0073FC79" w14:textId="77777777" w:rsidR="00CB3962" w:rsidRPr="00CB3962" w:rsidRDefault="00CB3962" w:rsidP="00CB3962">
      <w:pPr>
        <w:rPr>
          <w:lang w:val="pl-PL"/>
        </w:rPr>
      </w:pPr>
      <w:r w:rsidRPr="00CB3962">
        <w:rPr>
          <w:lang w:val="pl-PL"/>
        </w:rPr>
        <w:t>2.</w:t>
      </w:r>
      <w:r w:rsidRPr="00CB3962">
        <w:rPr>
          <w:lang w:val="pl-PL"/>
        </w:rPr>
        <w:tab/>
        <w:t>W przypadku odpowiedzi twierdzącej na pytanie nr 1, Wykonawca prosi o podział zamówienia na części, gdzie zostaną wyodrębnione punkty poboru podlegające ochronie taryfowej oraz te poza rozliczeniem taryfowym.</w:t>
      </w:r>
    </w:p>
    <w:p w14:paraId="7CA95D9C" w14:textId="77777777" w:rsidR="00CB3962" w:rsidRPr="00CB3962" w:rsidRDefault="00CB3962" w:rsidP="00CB3962">
      <w:pPr>
        <w:rPr>
          <w:lang w:val="pl-PL"/>
        </w:rPr>
      </w:pPr>
    </w:p>
    <w:p w14:paraId="08791799" w14:textId="77777777" w:rsidR="00CB3962" w:rsidRPr="00CB3962" w:rsidRDefault="00CB3962" w:rsidP="00CB3962">
      <w:pPr>
        <w:rPr>
          <w:lang w:val="pl-PL"/>
        </w:rPr>
      </w:pPr>
      <w:r w:rsidRPr="00CB3962">
        <w:rPr>
          <w:lang w:val="pl-PL"/>
        </w:rPr>
        <w:t>Odp. Zamawiający nie  ma wyodrębnionych punktów poboru, prosimy o podział procentowy zgodnie ze złożonym oświadczeniem.</w:t>
      </w:r>
    </w:p>
    <w:p w14:paraId="288AF338" w14:textId="77777777" w:rsidR="00CB3962" w:rsidRPr="00CB3962" w:rsidRDefault="00CB3962" w:rsidP="00CB3962">
      <w:pPr>
        <w:rPr>
          <w:lang w:val="pl-PL"/>
        </w:rPr>
      </w:pPr>
    </w:p>
    <w:p w14:paraId="75A16C61" w14:textId="77777777" w:rsidR="00CB3962" w:rsidRPr="00CB3962" w:rsidRDefault="00CB3962" w:rsidP="00CB3962">
      <w:pPr>
        <w:rPr>
          <w:lang w:val="pl-PL"/>
        </w:rPr>
      </w:pPr>
      <w:r w:rsidRPr="00CB3962">
        <w:rPr>
          <w:lang w:val="pl-PL"/>
        </w:rPr>
        <w:t>3.</w:t>
      </w:r>
      <w:r w:rsidRPr="00CB3962">
        <w:rPr>
          <w:lang w:val="pl-PL"/>
        </w:rPr>
        <w:tab/>
        <w:t>Wykonawca, w przypadku zastosowania stawek taryfowych dla punktów objętych ochroną taryfową, jest w stanie zagwarantować stałą cenę paliwa gazowego oraz opłatę abonamentową do dnia 31-12-2022 r.</w:t>
      </w:r>
    </w:p>
    <w:p w14:paraId="4CC7B88D" w14:textId="77777777" w:rsidR="00CB3962" w:rsidRPr="00CB3962" w:rsidRDefault="00CB3962" w:rsidP="00CB3962">
      <w:pPr>
        <w:rPr>
          <w:lang w:val="pl-PL"/>
        </w:rPr>
      </w:pPr>
      <w:r w:rsidRPr="00CB3962">
        <w:rPr>
          <w:lang w:val="pl-PL"/>
        </w:rPr>
        <w:t>W związku z powyższym, czy Zamawiający wyraża zgodę na zmianę stawek za paliwo gazowe oraz abonament od dnia 01-01-2023 r. w przypadku zatwierdzenia nowej taryfy przez URE? W przypadku braku zgody na powyższe, Wykonawca wnosi o skrócenie okresu dostaw dla punktów objętych ochroną taryfową, do dnia 31-12-2022 r.</w:t>
      </w:r>
    </w:p>
    <w:p w14:paraId="24FFE80B" w14:textId="77777777" w:rsidR="00CB3962" w:rsidRPr="00CB3962" w:rsidRDefault="00CB3962" w:rsidP="00CB3962">
      <w:pPr>
        <w:rPr>
          <w:lang w:val="pl-PL"/>
        </w:rPr>
      </w:pPr>
    </w:p>
    <w:p w14:paraId="0875BA47" w14:textId="77777777" w:rsidR="00CB3962" w:rsidRPr="00CB3962" w:rsidRDefault="00CB3962" w:rsidP="00CB3962">
      <w:pPr>
        <w:rPr>
          <w:lang w:val="pl-PL"/>
        </w:rPr>
      </w:pPr>
      <w:r w:rsidRPr="00CB3962">
        <w:rPr>
          <w:lang w:val="pl-PL"/>
        </w:rPr>
        <w:t>Odp. Tak</w:t>
      </w:r>
    </w:p>
    <w:p w14:paraId="2777E5D3" w14:textId="77777777" w:rsidR="00CB3962" w:rsidRPr="00CB3962" w:rsidRDefault="00CB3962" w:rsidP="00CB3962">
      <w:pPr>
        <w:rPr>
          <w:lang w:val="pl-PL"/>
        </w:rPr>
      </w:pPr>
    </w:p>
    <w:p w14:paraId="3DB893B0" w14:textId="77777777" w:rsidR="00CB3962" w:rsidRPr="00CB3962" w:rsidRDefault="00CB3962" w:rsidP="00CB3962">
      <w:pPr>
        <w:rPr>
          <w:lang w:val="pl-PL"/>
        </w:rPr>
      </w:pPr>
      <w:r w:rsidRPr="00CB3962">
        <w:rPr>
          <w:lang w:val="pl-PL"/>
        </w:rPr>
        <w:t>4.</w:t>
      </w:r>
      <w:r w:rsidRPr="00CB3962">
        <w:rPr>
          <w:lang w:val="pl-PL"/>
        </w:rPr>
        <w:tab/>
        <w:t>Wykonawca wnosi o zmianę terminu rozpoczęcia dostaw od 01.07.2022 r. jednak nie wcześniej niż po pozytywnie zgłoszonej umowie do OSD. Rozpoczęcie dostawy od 01.06.2022 r. nie jest możliwe do zrealizowania ze względu na procedurę przetargową oraz obowiązek zgłoszenia przez Wykonawcę umowy do OSD najpóźniej na 21 dni przed dniem rozpoczęcia dostawy paliwa gazowego w przypadku zmiany sprzedawcy lub na 14 dni  przed dniem rozpoczęcia sprzedaży paliwa gazowego przez dotychczasowego sprzedawcę.</w:t>
      </w:r>
    </w:p>
    <w:p w14:paraId="6D069E14" w14:textId="77777777" w:rsidR="00CB3962" w:rsidRPr="00CB3962" w:rsidRDefault="00CB3962" w:rsidP="00CB3962">
      <w:pPr>
        <w:rPr>
          <w:lang w:val="pl-PL"/>
        </w:rPr>
      </w:pPr>
    </w:p>
    <w:p w14:paraId="31EB489F" w14:textId="77777777" w:rsidR="00CB3962" w:rsidRPr="00CB3962" w:rsidRDefault="00CB3962" w:rsidP="00CB3962">
      <w:pPr>
        <w:rPr>
          <w:lang w:val="pl-PL"/>
        </w:rPr>
      </w:pPr>
      <w:r w:rsidRPr="00CB3962">
        <w:rPr>
          <w:lang w:val="pl-PL"/>
        </w:rPr>
        <w:t>Odp. nie wyrażamy zgody, zgodnie z terminami ustawowymi wszystkie formalności mogą być wykonane w terminie.</w:t>
      </w:r>
    </w:p>
    <w:p w14:paraId="2A4DD035" w14:textId="77777777" w:rsidR="00CB3962" w:rsidRPr="00CB3962" w:rsidRDefault="00CB3962" w:rsidP="00CB3962">
      <w:pPr>
        <w:rPr>
          <w:lang w:val="pl-PL"/>
        </w:rPr>
      </w:pPr>
    </w:p>
    <w:p w14:paraId="06394FEF" w14:textId="77777777" w:rsidR="00CB3962" w:rsidRPr="00CB3962" w:rsidRDefault="00CB3962" w:rsidP="00CB3962">
      <w:pPr>
        <w:rPr>
          <w:lang w:val="pl-PL"/>
        </w:rPr>
      </w:pPr>
      <w:r w:rsidRPr="00CB3962">
        <w:rPr>
          <w:lang w:val="pl-PL"/>
        </w:rPr>
        <w:t>5.</w:t>
      </w:r>
      <w:r w:rsidRPr="00CB3962">
        <w:rPr>
          <w:lang w:val="pl-PL"/>
        </w:rPr>
        <w:tab/>
        <w:t xml:space="preserve">Czy Zamawiający wyraża zgodę na zawarcie umowy w formie korespondencyjnej lub </w:t>
      </w:r>
      <w:r w:rsidRPr="00CB3962">
        <w:rPr>
          <w:lang w:val="pl-PL"/>
        </w:rPr>
        <w:lastRenderedPageBreak/>
        <w:t>elektronicznej z zastosowaniem kwalifikowanego podpisu elektronicznego?</w:t>
      </w:r>
    </w:p>
    <w:p w14:paraId="5FBC2CA9" w14:textId="77777777" w:rsidR="00CB3962" w:rsidRPr="00CB3962" w:rsidRDefault="00CB3962" w:rsidP="00CB3962">
      <w:pPr>
        <w:rPr>
          <w:lang w:val="pl-PL"/>
        </w:rPr>
      </w:pPr>
    </w:p>
    <w:p w14:paraId="0DD414DC" w14:textId="68361388" w:rsidR="00CB3962" w:rsidRPr="00CB3962" w:rsidRDefault="00CB3962" w:rsidP="00CB3962">
      <w:pPr>
        <w:rPr>
          <w:lang w:val="pl-PL"/>
        </w:rPr>
      </w:pPr>
      <w:r w:rsidRPr="00CB3962">
        <w:rPr>
          <w:lang w:val="pl-PL"/>
        </w:rPr>
        <w:t>Odp. Tak</w:t>
      </w:r>
    </w:p>
    <w:p w14:paraId="1C30FB50" w14:textId="77777777" w:rsidR="00CB3962" w:rsidRPr="00CB3962" w:rsidRDefault="00CB3962" w:rsidP="00CB3962">
      <w:pPr>
        <w:rPr>
          <w:lang w:val="pl-PL"/>
        </w:rPr>
      </w:pPr>
    </w:p>
    <w:p w14:paraId="1E25F92B" w14:textId="77777777" w:rsidR="00CB3962" w:rsidRPr="00CB3962" w:rsidRDefault="00CB3962" w:rsidP="00CB3962">
      <w:pPr>
        <w:rPr>
          <w:lang w:val="pl-PL"/>
        </w:rPr>
      </w:pPr>
      <w:r w:rsidRPr="00CB3962">
        <w:rPr>
          <w:lang w:val="pl-PL"/>
        </w:rPr>
        <w:t>6.</w:t>
      </w:r>
      <w:r w:rsidRPr="00CB3962">
        <w:rPr>
          <w:lang w:val="pl-PL"/>
        </w:rPr>
        <w:tab/>
        <w:t xml:space="preserve">Czy Zamawiający ma zawarte umowy/aneksy w ramach akcji promocyjnych, które uniemożliwiają  zawarcie nowej umowy sprzedażowej w terminach przewidzianych               w SWZ? Jeśli tak – jakie są terminy wypowiedzeń umów/aneksów promocyjnych? </w:t>
      </w:r>
    </w:p>
    <w:p w14:paraId="31D49694" w14:textId="77777777" w:rsidR="00CB3962" w:rsidRPr="00CB3962" w:rsidRDefault="00CB3962" w:rsidP="00CB3962">
      <w:pPr>
        <w:rPr>
          <w:lang w:val="pl-PL"/>
        </w:rPr>
      </w:pPr>
    </w:p>
    <w:p w14:paraId="223F8EA5" w14:textId="7D98264A" w:rsidR="00CB3962" w:rsidRPr="00CB3962" w:rsidRDefault="00CB3962" w:rsidP="00CB3962">
      <w:pPr>
        <w:rPr>
          <w:lang w:val="pl-PL"/>
        </w:rPr>
      </w:pPr>
      <w:r w:rsidRPr="00CB3962">
        <w:rPr>
          <w:lang w:val="pl-PL"/>
        </w:rPr>
        <w:t>Odp. Nie</w:t>
      </w:r>
    </w:p>
    <w:p w14:paraId="7B500C8E" w14:textId="77777777" w:rsidR="00CB3962" w:rsidRPr="00CB3962" w:rsidRDefault="00CB3962" w:rsidP="00CB3962">
      <w:pPr>
        <w:rPr>
          <w:lang w:val="pl-PL"/>
        </w:rPr>
      </w:pPr>
    </w:p>
    <w:p w14:paraId="48FEA1C4" w14:textId="77777777" w:rsidR="00CB3962" w:rsidRPr="00CB3962" w:rsidRDefault="00CB3962" w:rsidP="00CB3962">
      <w:pPr>
        <w:rPr>
          <w:lang w:val="pl-PL"/>
        </w:rPr>
      </w:pPr>
      <w:r w:rsidRPr="00CB3962">
        <w:rPr>
          <w:lang w:val="pl-PL"/>
        </w:rPr>
        <w:t>7.</w:t>
      </w:r>
      <w:r w:rsidRPr="00CB3962">
        <w:rPr>
          <w:lang w:val="pl-PL"/>
        </w:rPr>
        <w:tab/>
        <w:t>Wykonawca prosi o informację na jaki okres jest zawarta obecnie umowa dostarczania paliwa gazowego?</w:t>
      </w:r>
    </w:p>
    <w:p w14:paraId="6B90B18B" w14:textId="77777777" w:rsidR="00CB3962" w:rsidRPr="00CB3962" w:rsidRDefault="00CB3962" w:rsidP="00CB3962">
      <w:pPr>
        <w:rPr>
          <w:lang w:val="pl-PL"/>
        </w:rPr>
      </w:pPr>
    </w:p>
    <w:p w14:paraId="518DC938" w14:textId="5101D593" w:rsidR="00CB3962" w:rsidRPr="00CB3962" w:rsidRDefault="00CB3962" w:rsidP="00CB3962">
      <w:pPr>
        <w:rPr>
          <w:lang w:val="pl-PL"/>
        </w:rPr>
      </w:pPr>
      <w:r w:rsidRPr="00CB3962">
        <w:rPr>
          <w:lang w:val="pl-PL"/>
        </w:rPr>
        <w:t>Odp. 1.06.21 – 31.05.22</w:t>
      </w:r>
    </w:p>
    <w:p w14:paraId="476D5564" w14:textId="77777777" w:rsidR="00CB3962" w:rsidRPr="00CB3962" w:rsidRDefault="00CB3962" w:rsidP="00CB3962">
      <w:pPr>
        <w:rPr>
          <w:lang w:val="pl-PL"/>
        </w:rPr>
      </w:pPr>
    </w:p>
    <w:p w14:paraId="4871B452" w14:textId="77777777" w:rsidR="00CB3962" w:rsidRPr="00CB3962" w:rsidRDefault="00CB3962" w:rsidP="00CB3962">
      <w:pPr>
        <w:rPr>
          <w:lang w:val="pl-PL"/>
        </w:rPr>
      </w:pPr>
      <w:r w:rsidRPr="00CB3962">
        <w:rPr>
          <w:lang w:val="pl-PL"/>
        </w:rPr>
        <w:t>8.</w:t>
      </w:r>
      <w:r w:rsidRPr="00CB3962">
        <w:rPr>
          <w:lang w:val="pl-PL"/>
        </w:rPr>
        <w:tab/>
        <w:t>Wykonawca prosi o informację, czy obecna umowa wymaga wypowiedzenia? Jeśli tak, to jaki jest okres wypowiedzenia i kto będzie odpowiedzialny za jej wypowiedzenie?</w:t>
      </w:r>
    </w:p>
    <w:p w14:paraId="4D1F8335" w14:textId="77777777" w:rsidR="00CB3962" w:rsidRPr="00CB3962" w:rsidRDefault="00CB3962" w:rsidP="00CB3962">
      <w:pPr>
        <w:rPr>
          <w:lang w:val="pl-PL"/>
        </w:rPr>
      </w:pPr>
    </w:p>
    <w:p w14:paraId="4CF964CA" w14:textId="77777777" w:rsidR="00CB3962" w:rsidRPr="00CB3962" w:rsidRDefault="00CB3962" w:rsidP="00CB3962">
      <w:pPr>
        <w:rPr>
          <w:lang w:val="pl-PL"/>
        </w:rPr>
      </w:pPr>
      <w:r w:rsidRPr="00CB3962">
        <w:rPr>
          <w:lang w:val="pl-PL"/>
        </w:rPr>
        <w:t>Odp.  Obecna umowa jest umową zawartą na okres 1.06.21 – 31.05.22</w:t>
      </w:r>
    </w:p>
    <w:p w14:paraId="169C7FBD" w14:textId="77777777" w:rsidR="00CB3962" w:rsidRPr="00CB3962" w:rsidRDefault="00CB3962" w:rsidP="00CB3962">
      <w:pPr>
        <w:rPr>
          <w:lang w:val="pl-PL"/>
        </w:rPr>
      </w:pPr>
    </w:p>
    <w:p w14:paraId="0CDD2DC9" w14:textId="77777777" w:rsidR="00CB3962" w:rsidRPr="00CB3962" w:rsidRDefault="00CB3962" w:rsidP="00CB3962">
      <w:pPr>
        <w:rPr>
          <w:lang w:val="pl-PL"/>
        </w:rPr>
      </w:pPr>
      <w:r w:rsidRPr="00CB3962">
        <w:rPr>
          <w:lang w:val="pl-PL"/>
        </w:rPr>
        <w:t>9.</w:t>
      </w:r>
      <w:r w:rsidRPr="00CB3962">
        <w:rPr>
          <w:lang w:val="pl-PL"/>
        </w:rPr>
        <w:tab/>
        <w:t>Czy Zamawiający ma wiedzę, na jaki okres (do kiedy) została zgłoszona Operatorowi Systemu Dystrybucji  przez obecnego sprzedawcę (dla punktów poboru Zamawiającego) usługa dystrybucji?</w:t>
      </w:r>
    </w:p>
    <w:p w14:paraId="1C322D5F" w14:textId="77777777" w:rsidR="00CB3962" w:rsidRPr="00CB3962" w:rsidRDefault="00CB3962" w:rsidP="00CB3962">
      <w:pPr>
        <w:rPr>
          <w:lang w:val="pl-PL"/>
        </w:rPr>
      </w:pPr>
    </w:p>
    <w:p w14:paraId="36F6CDDB" w14:textId="6A876B8E" w:rsidR="00CB3962" w:rsidRPr="00CB3962" w:rsidRDefault="00CB3962" w:rsidP="00CB3962">
      <w:pPr>
        <w:rPr>
          <w:lang w:val="pl-PL"/>
        </w:rPr>
      </w:pPr>
      <w:r w:rsidRPr="00CB3962">
        <w:rPr>
          <w:lang w:val="pl-PL"/>
        </w:rPr>
        <w:t>Odp. 1.06.21 – 31.05.22</w:t>
      </w:r>
    </w:p>
    <w:p w14:paraId="35442227" w14:textId="77777777" w:rsidR="00CB3962" w:rsidRPr="00CB3962" w:rsidRDefault="00CB3962" w:rsidP="00CB3962">
      <w:pPr>
        <w:rPr>
          <w:lang w:val="pl-PL"/>
        </w:rPr>
      </w:pPr>
    </w:p>
    <w:p w14:paraId="11DEF29C" w14:textId="77777777" w:rsidR="00CB3962" w:rsidRPr="00CB3962" w:rsidRDefault="00CB3962" w:rsidP="00CB3962">
      <w:pPr>
        <w:rPr>
          <w:lang w:val="pl-PL"/>
        </w:rPr>
      </w:pPr>
      <w:r w:rsidRPr="00CB3962">
        <w:rPr>
          <w:lang w:val="pl-PL"/>
        </w:rPr>
        <w:t>10.</w:t>
      </w:r>
      <w:r w:rsidRPr="00CB3962">
        <w:rPr>
          <w:lang w:val="pl-PL"/>
        </w:rPr>
        <w:tab/>
        <w:t xml:space="preserve">Wykonawca prosi o podanie kto jest obecnym sprzedawcą dla punktu objętego postępowaniem. </w:t>
      </w:r>
    </w:p>
    <w:p w14:paraId="310E063E" w14:textId="77777777" w:rsidR="00CB3962" w:rsidRPr="00CB3962" w:rsidRDefault="00CB3962" w:rsidP="00CB3962">
      <w:pPr>
        <w:rPr>
          <w:lang w:val="pl-PL"/>
        </w:rPr>
      </w:pPr>
    </w:p>
    <w:p w14:paraId="1081D2E8" w14:textId="4EBBAE1B" w:rsidR="00CB3962" w:rsidRPr="00CB3962" w:rsidRDefault="00CB3962" w:rsidP="00CB3962">
      <w:pPr>
        <w:rPr>
          <w:lang w:val="pl-PL"/>
        </w:rPr>
      </w:pPr>
      <w:r w:rsidRPr="00CB3962">
        <w:rPr>
          <w:lang w:val="pl-PL"/>
        </w:rPr>
        <w:t xml:space="preserve">Odp. </w:t>
      </w:r>
      <w:proofErr w:type="spellStart"/>
      <w:r w:rsidRPr="00CB3962">
        <w:rPr>
          <w:lang w:val="pl-PL"/>
        </w:rPr>
        <w:t>Veolia</w:t>
      </w:r>
      <w:proofErr w:type="spellEnd"/>
      <w:r w:rsidRPr="00CB3962">
        <w:rPr>
          <w:lang w:val="pl-PL"/>
        </w:rPr>
        <w:t xml:space="preserve"> Energy </w:t>
      </w:r>
      <w:proofErr w:type="spellStart"/>
      <w:r w:rsidRPr="00CB3962">
        <w:rPr>
          <w:lang w:val="pl-PL"/>
        </w:rPr>
        <w:t>Contarcting</w:t>
      </w:r>
      <w:proofErr w:type="spellEnd"/>
      <w:r w:rsidRPr="00CB3962">
        <w:rPr>
          <w:lang w:val="pl-PL"/>
        </w:rPr>
        <w:t xml:space="preserve"> Poland </w:t>
      </w:r>
      <w:proofErr w:type="spellStart"/>
      <w:r w:rsidRPr="00CB3962">
        <w:rPr>
          <w:lang w:val="pl-PL"/>
        </w:rPr>
        <w:t>sp</w:t>
      </w:r>
      <w:proofErr w:type="spellEnd"/>
      <w:r w:rsidRPr="00CB3962">
        <w:rPr>
          <w:lang w:val="pl-PL"/>
        </w:rPr>
        <w:t xml:space="preserve"> z o.o. ul. Puławska 2, 02-566 Warszawa</w:t>
      </w:r>
    </w:p>
    <w:p w14:paraId="5F84B83E" w14:textId="77777777" w:rsidR="00CB3962" w:rsidRPr="00CB3962" w:rsidRDefault="00CB3962" w:rsidP="00CB3962">
      <w:pPr>
        <w:rPr>
          <w:lang w:val="pl-PL"/>
        </w:rPr>
      </w:pPr>
    </w:p>
    <w:p w14:paraId="019D0894" w14:textId="77777777" w:rsidR="00CB3962" w:rsidRPr="00CB3962" w:rsidRDefault="00CB3962" w:rsidP="00CB3962">
      <w:pPr>
        <w:rPr>
          <w:lang w:val="pl-PL"/>
        </w:rPr>
      </w:pPr>
      <w:r w:rsidRPr="00CB3962">
        <w:rPr>
          <w:lang w:val="pl-PL"/>
        </w:rPr>
        <w:t>11.</w:t>
      </w:r>
      <w:r w:rsidRPr="00CB3962">
        <w:rPr>
          <w:lang w:val="pl-PL"/>
        </w:rPr>
        <w:tab/>
        <w:t>Wykonawca prosi o podanie kto jest Operatorem Systemu Dystrybucyjnego.</w:t>
      </w:r>
    </w:p>
    <w:p w14:paraId="005ED862" w14:textId="77777777" w:rsidR="00CB3962" w:rsidRPr="00CB3962" w:rsidRDefault="00CB3962" w:rsidP="00CB3962">
      <w:pPr>
        <w:rPr>
          <w:lang w:val="pl-PL"/>
        </w:rPr>
      </w:pPr>
    </w:p>
    <w:p w14:paraId="519FC712" w14:textId="77777777" w:rsidR="00CB3962" w:rsidRPr="00CB3962" w:rsidRDefault="00CB3962" w:rsidP="00CB3962">
      <w:pPr>
        <w:rPr>
          <w:lang w:val="pl-PL"/>
        </w:rPr>
      </w:pPr>
      <w:r w:rsidRPr="00CB3962">
        <w:rPr>
          <w:lang w:val="pl-PL"/>
        </w:rPr>
        <w:t>Odp. OSD Oddział Tarnów</w:t>
      </w:r>
    </w:p>
    <w:p w14:paraId="79A4EDF7" w14:textId="77777777" w:rsidR="00CB3962" w:rsidRPr="00CB3962" w:rsidRDefault="00CB3962" w:rsidP="00CB3962">
      <w:pPr>
        <w:rPr>
          <w:lang w:val="pl-PL"/>
        </w:rPr>
      </w:pPr>
    </w:p>
    <w:p w14:paraId="474A0ACD" w14:textId="77777777" w:rsidR="00CB3962" w:rsidRPr="00CB3962" w:rsidRDefault="00CB3962" w:rsidP="00CB3962">
      <w:pPr>
        <w:rPr>
          <w:lang w:val="pl-PL"/>
        </w:rPr>
      </w:pPr>
      <w:r w:rsidRPr="00CB3962">
        <w:rPr>
          <w:lang w:val="pl-PL"/>
        </w:rPr>
        <w:t>12.</w:t>
      </w:r>
      <w:r w:rsidRPr="00CB3962">
        <w:rPr>
          <w:lang w:val="pl-PL"/>
        </w:rPr>
        <w:tab/>
        <w:t>Wykonawca prosi o informację, czy podane w dokumentacji przetargowej parametry dystrybucyjne, w szczególności moce umowne, adresy i numery punktów poboru, grupy taryfowe są zgodne z ostatnimi fakturami?</w:t>
      </w:r>
    </w:p>
    <w:p w14:paraId="7E8D2DDD" w14:textId="77777777" w:rsidR="00CB3962" w:rsidRPr="00CB3962" w:rsidRDefault="00CB3962" w:rsidP="00CB3962">
      <w:pPr>
        <w:rPr>
          <w:lang w:val="pl-PL"/>
        </w:rPr>
      </w:pPr>
    </w:p>
    <w:p w14:paraId="09257DDC" w14:textId="77777777" w:rsidR="00CB3962" w:rsidRPr="00CB3962" w:rsidRDefault="00CB3962" w:rsidP="00CB3962">
      <w:pPr>
        <w:rPr>
          <w:lang w:val="pl-PL"/>
        </w:rPr>
      </w:pPr>
      <w:r w:rsidRPr="00CB3962">
        <w:rPr>
          <w:lang w:val="pl-PL"/>
        </w:rPr>
        <w:t>Odp. Tak</w:t>
      </w:r>
    </w:p>
    <w:p w14:paraId="7E5A1D16" w14:textId="77777777" w:rsidR="00CB3962" w:rsidRPr="00CB3962" w:rsidRDefault="00CB3962" w:rsidP="00CB3962">
      <w:pPr>
        <w:rPr>
          <w:lang w:val="pl-PL"/>
        </w:rPr>
      </w:pPr>
    </w:p>
    <w:p w14:paraId="621ACFB9" w14:textId="77777777" w:rsidR="00CB3962" w:rsidRPr="00CB3962" w:rsidRDefault="00CB3962" w:rsidP="00CB3962">
      <w:pPr>
        <w:rPr>
          <w:lang w:val="pl-PL"/>
        </w:rPr>
      </w:pPr>
      <w:r w:rsidRPr="00CB3962">
        <w:rPr>
          <w:lang w:val="pl-PL"/>
        </w:rPr>
        <w:t>13.</w:t>
      </w:r>
      <w:r w:rsidRPr="00CB3962">
        <w:rPr>
          <w:lang w:val="pl-PL"/>
        </w:rPr>
        <w:tab/>
        <w:t>Czy Zamawiający wyraża zgodę,  aby ceny jednostkowe w złotych za kWh lub kWh/h były podane maksymalnie do pięciu miejsc po przecinku? Wykonawca wyjaśnia, że powyższy zapis zgodny jest z obowiązującą taryfą Operatora Systemu Dystrybucyjnego gdzie stawki podane są w gr za kWh co w przeliczeniu na zł za kWh daje pięć miejsc po przecinku.</w:t>
      </w:r>
    </w:p>
    <w:p w14:paraId="399FDA6D" w14:textId="77777777" w:rsidR="00CB3962" w:rsidRPr="00CB3962" w:rsidRDefault="00CB3962" w:rsidP="00CB3962">
      <w:pPr>
        <w:rPr>
          <w:lang w:val="pl-PL"/>
        </w:rPr>
      </w:pPr>
    </w:p>
    <w:p w14:paraId="33426A8F" w14:textId="4E6B496F" w:rsidR="00CB3962" w:rsidRPr="00CB3962" w:rsidRDefault="00CB3962" w:rsidP="00CB3962">
      <w:pPr>
        <w:rPr>
          <w:lang w:val="pl-PL"/>
        </w:rPr>
      </w:pPr>
      <w:r w:rsidRPr="00CB3962">
        <w:rPr>
          <w:lang w:val="pl-PL"/>
        </w:rPr>
        <w:t>Odp. Tak</w:t>
      </w:r>
    </w:p>
    <w:p w14:paraId="15FEB0FD" w14:textId="77777777" w:rsidR="00CB3962" w:rsidRPr="00CB3962" w:rsidRDefault="00CB3962" w:rsidP="00CB3962">
      <w:pPr>
        <w:rPr>
          <w:lang w:val="pl-PL"/>
        </w:rPr>
      </w:pPr>
    </w:p>
    <w:p w14:paraId="66D8A6DC" w14:textId="77777777" w:rsidR="00CB3962" w:rsidRPr="00CB3962" w:rsidRDefault="00CB3962" w:rsidP="00CB3962">
      <w:pPr>
        <w:rPr>
          <w:lang w:val="pl-PL"/>
        </w:rPr>
      </w:pPr>
      <w:r w:rsidRPr="00CB3962">
        <w:rPr>
          <w:lang w:val="pl-PL"/>
        </w:rPr>
        <w:t>14.</w:t>
      </w:r>
      <w:r w:rsidRPr="00CB3962">
        <w:rPr>
          <w:lang w:val="pl-PL"/>
        </w:rPr>
        <w:tab/>
        <w:t>Czy Zamawiający wyraża zgodę, aby termin faktury był płatny od daty jej wystawienia?</w:t>
      </w:r>
    </w:p>
    <w:p w14:paraId="208634AB" w14:textId="77777777" w:rsidR="00CB3962" w:rsidRPr="00CB3962" w:rsidRDefault="00CB3962" w:rsidP="00CB3962">
      <w:pPr>
        <w:rPr>
          <w:lang w:val="pl-PL"/>
        </w:rPr>
      </w:pPr>
    </w:p>
    <w:p w14:paraId="579F496E" w14:textId="77777777" w:rsidR="00CB3962" w:rsidRPr="00CB3962" w:rsidRDefault="00CB3962" w:rsidP="00CB3962">
      <w:pPr>
        <w:rPr>
          <w:lang w:val="pl-PL"/>
        </w:rPr>
      </w:pPr>
      <w:r w:rsidRPr="00CB3962">
        <w:rPr>
          <w:lang w:val="pl-PL"/>
        </w:rPr>
        <w:t xml:space="preserve">Odp. Nie, ponieważ jest to niezgodne z ustawą o przeciwdziałaniu nadmiernym opóźnieniom w </w:t>
      </w:r>
      <w:r w:rsidRPr="00CB3962">
        <w:rPr>
          <w:lang w:val="pl-PL"/>
        </w:rPr>
        <w:lastRenderedPageBreak/>
        <w:t xml:space="preserve">transakcjach handlowych </w:t>
      </w:r>
    </w:p>
    <w:p w14:paraId="14D0DB7A" w14:textId="77777777" w:rsidR="00CB3962" w:rsidRPr="00CB3962" w:rsidRDefault="00CB3962" w:rsidP="00CB3962">
      <w:pPr>
        <w:rPr>
          <w:lang w:val="pl-PL"/>
        </w:rPr>
      </w:pPr>
    </w:p>
    <w:p w14:paraId="2B809AFB" w14:textId="77777777" w:rsidR="00CB3962" w:rsidRPr="00CB3962" w:rsidRDefault="00CB3962" w:rsidP="00CB3962">
      <w:pPr>
        <w:rPr>
          <w:lang w:val="pl-PL"/>
        </w:rPr>
      </w:pPr>
      <w:r w:rsidRPr="00CB3962">
        <w:rPr>
          <w:lang w:val="pl-PL"/>
        </w:rPr>
        <w:t>15.</w:t>
      </w:r>
      <w:r w:rsidRPr="00CB3962">
        <w:rPr>
          <w:lang w:val="pl-PL"/>
        </w:rPr>
        <w:tab/>
        <w:t xml:space="preserve"> Czy Zamawiający wyraża zgodę na otrzymywanie faktur wstępnych w grupie taryfowej W-6.1 na podstawie prognozowanego zużycia paliwa gazowego oraz fakturę rozliczeniową za pobrane paliwo gazowe wystawioną na koniec okresu rozliczeniowego, której kwota zostanie pomniejszona o kwotę wynikającą w faktur wstępnych?</w:t>
      </w:r>
    </w:p>
    <w:p w14:paraId="7FC669D8" w14:textId="77777777" w:rsidR="00CB3962" w:rsidRPr="00CB3962" w:rsidRDefault="00CB3962" w:rsidP="00CB3962">
      <w:pPr>
        <w:rPr>
          <w:lang w:val="pl-PL"/>
        </w:rPr>
      </w:pPr>
    </w:p>
    <w:p w14:paraId="79D77B6D" w14:textId="77777777" w:rsidR="00CB3962" w:rsidRPr="00CB3962" w:rsidRDefault="00CB3962" w:rsidP="00CB3962">
      <w:pPr>
        <w:rPr>
          <w:lang w:val="pl-PL"/>
        </w:rPr>
      </w:pPr>
      <w:r w:rsidRPr="00CB3962">
        <w:rPr>
          <w:lang w:val="pl-PL"/>
        </w:rPr>
        <w:t>Odp. Zamawiający nie wyraża zgody.</w:t>
      </w:r>
    </w:p>
    <w:p w14:paraId="5AA6FD75" w14:textId="77777777" w:rsidR="00CB3962" w:rsidRPr="00CB3962" w:rsidRDefault="00CB3962" w:rsidP="00CB3962">
      <w:pPr>
        <w:rPr>
          <w:lang w:val="pl-PL"/>
        </w:rPr>
      </w:pPr>
    </w:p>
    <w:p w14:paraId="53564AE4" w14:textId="77777777" w:rsidR="00CB3962" w:rsidRPr="00CB3962" w:rsidRDefault="00CB3962" w:rsidP="00CB3962">
      <w:pPr>
        <w:rPr>
          <w:lang w:val="pl-PL"/>
        </w:rPr>
      </w:pPr>
      <w:r w:rsidRPr="00CB3962">
        <w:rPr>
          <w:lang w:val="pl-PL"/>
        </w:rPr>
        <w:t>16.</w:t>
      </w:r>
      <w:r w:rsidRPr="00CB3962">
        <w:rPr>
          <w:lang w:val="pl-PL"/>
        </w:rPr>
        <w:tab/>
        <w:t>Dotyczy § 1 ust. 8 Załącznika nr 3 do SWZ. – Wzór Umowy</w:t>
      </w:r>
    </w:p>
    <w:p w14:paraId="3084016B" w14:textId="77777777" w:rsidR="00CB3962" w:rsidRPr="00CB3962" w:rsidRDefault="00CB3962" w:rsidP="00CB3962">
      <w:pPr>
        <w:rPr>
          <w:lang w:val="pl-PL"/>
        </w:rPr>
      </w:pPr>
      <w:r w:rsidRPr="00CB3962">
        <w:rPr>
          <w:lang w:val="pl-PL"/>
        </w:rPr>
        <w:t>Wykonawca zwraca się z prośbą, aby zmniejszenie lub zwiększenie zamówienia podstawowego było na poziomie do 10% szacunkowego wolumenu.</w:t>
      </w:r>
    </w:p>
    <w:p w14:paraId="5337319F" w14:textId="77777777" w:rsidR="00CB3962" w:rsidRPr="00CB3962" w:rsidRDefault="00CB3962" w:rsidP="00CB3962">
      <w:pPr>
        <w:rPr>
          <w:lang w:val="pl-PL"/>
        </w:rPr>
      </w:pPr>
    </w:p>
    <w:p w14:paraId="0777931B" w14:textId="77777777" w:rsidR="00CB3962" w:rsidRPr="00CB3962" w:rsidRDefault="00CB3962" w:rsidP="00CB3962">
      <w:pPr>
        <w:rPr>
          <w:lang w:val="pl-PL"/>
        </w:rPr>
      </w:pPr>
      <w:r w:rsidRPr="00CB3962">
        <w:rPr>
          <w:lang w:val="pl-PL"/>
        </w:rPr>
        <w:t>Odp. Ze względu na nieprzewidywalność sezonu zimowego Zamawiający nie wyraża zgody.</w:t>
      </w:r>
    </w:p>
    <w:p w14:paraId="11532D55" w14:textId="77777777" w:rsidR="00CB3962" w:rsidRPr="00CB3962" w:rsidRDefault="00CB3962" w:rsidP="00CB3962">
      <w:pPr>
        <w:rPr>
          <w:lang w:val="pl-PL"/>
        </w:rPr>
      </w:pPr>
    </w:p>
    <w:p w14:paraId="3EFEC409" w14:textId="77777777" w:rsidR="00CB3962" w:rsidRPr="00CB3962" w:rsidRDefault="00CB3962" w:rsidP="00CB3962">
      <w:pPr>
        <w:rPr>
          <w:lang w:val="pl-PL"/>
        </w:rPr>
      </w:pPr>
      <w:r w:rsidRPr="00CB3962">
        <w:rPr>
          <w:lang w:val="pl-PL"/>
        </w:rPr>
        <w:t>17.</w:t>
      </w:r>
      <w:r w:rsidRPr="00CB3962">
        <w:rPr>
          <w:lang w:val="pl-PL"/>
        </w:rPr>
        <w:tab/>
        <w:t>Dotyczy § 3 ust 10 Załącznika nr 3 do SWZ</w:t>
      </w:r>
    </w:p>
    <w:p w14:paraId="4EB362E9" w14:textId="77777777" w:rsidR="00CB3962" w:rsidRPr="00CB3962" w:rsidRDefault="00CB3962" w:rsidP="00CB3962">
      <w:pPr>
        <w:rPr>
          <w:lang w:val="pl-PL"/>
        </w:rPr>
      </w:pPr>
      <w:r w:rsidRPr="00CB3962">
        <w:rPr>
          <w:lang w:val="pl-PL"/>
        </w:rPr>
        <w:t>Wykonawca prosi o modyfikacje zapisu, poprzez zastąpienie go poniżą treścią:</w:t>
      </w:r>
    </w:p>
    <w:p w14:paraId="52E67616" w14:textId="77777777" w:rsidR="00CB3962" w:rsidRPr="00CB3962" w:rsidRDefault="00CB3962" w:rsidP="00CB3962">
      <w:pPr>
        <w:rPr>
          <w:lang w:val="pl-PL"/>
        </w:rPr>
      </w:pPr>
      <w:r w:rsidRPr="00CB3962">
        <w:rPr>
          <w:lang w:val="pl-PL"/>
        </w:rPr>
        <w:t>„Do każdej faktury Wykonawca załączy specyfikację określającą ilość gazu ziemnego pobranego w danym miejscu poboru, chyba że dane znajdą się na fakturze.”</w:t>
      </w:r>
    </w:p>
    <w:p w14:paraId="6E4D03FB" w14:textId="77777777" w:rsidR="00CB3962" w:rsidRPr="00CB3962" w:rsidRDefault="00CB3962" w:rsidP="00CB3962">
      <w:pPr>
        <w:rPr>
          <w:lang w:val="pl-PL"/>
        </w:rPr>
      </w:pPr>
      <w:r w:rsidRPr="00CB3962">
        <w:rPr>
          <w:lang w:val="pl-PL"/>
        </w:rPr>
        <w:t>Wykonawca wnosi ponadto o usunięcie zapisu dotyczącego konieczności podania odczytu stanu początkowego i końcowego dla danego układu pomiarowego, ponieważ Wykonawca nie ma możliwości wskazania tych danych na fakturze.</w:t>
      </w:r>
    </w:p>
    <w:p w14:paraId="1B9E93CB" w14:textId="77777777" w:rsidR="00CB3962" w:rsidRPr="00CB3962" w:rsidRDefault="00CB3962" w:rsidP="00CB3962">
      <w:pPr>
        <w:rPr>
          <w:lang w:val="pl-PL"/>
        </w:rPr>
      </w:pPr>
    </w:p>
    <w:p w14:paraId="2D98A3E5" w14:textId="77777777" w:rsidR="00CB3962" w:rsidRPr="00CB3962" w:rsidRDefault="00CB3962" w:rsidP="00CB3962">
      <w:pPr>
        <w:rPr>
          <w:lang w:val="pl-PL"/>
        </w:rPr>
      </w:pPr>
      <w:r w:rsidRPr="00CB3962">
        <w:rPr>
          <w:lang w:val="pl-PL"/>
        </w:rPr>
        <w:t>Odp. Zamawiający wyraża zgodę</w:t>
      </w:r>
    </w:p>
    <w:p w14:paraId="53D4572A" w14:textId="77777777" w:rsidR="00CB3962" w:rsidRPr="00CB3962" w:rsidRDefault="00CB3962" w:rsidP="00CB3962">
      <w:pPr>
        <w:rPr>
          <w:lang w:val="pl-PL"/>
        </w:rPr>
      </w:pPr>
    </w:p>
    <w:p w14:paraId="1420D155" w14:textId="77777777" w:rsidR="00CB3962" w:rsidRPr="00CB3962" w:rsidRDefault="00CB3962" w:rsidP="00CB3962">
      <w:pPr>
        <w:rPr>
          <w:lang w:val="pl-PL"/>
        </w:rPr>
      </w:pPr>
      <w:r w:rsidRPr="00CB3962">
        <w:rPr>
          <w:lang w:val="pl-PL"/>
        </w:rPr>
        <w:t>18.</w:t>
      </w:r>
      <w:r w:rsidRPr="00CB3962">
        <w:rPr>
          <w:lang w:val="pl-PL"/>
        </w:rPr>
        <w:tab/>
        <w:t>Czy Zamawiający wyrazi zgodę na zastąpienie zapisu § 6 ust 1 pkt 3 Załącznika nr 3 do SWZ poniższym zapisem:</w:t>
      </w:r>
    </w:p>
    <w:p w14:paraId="4A0B7302" w14:textId="77777777" w:rsidR="00CB3962" w:rsidRPr="00CB3962" w:rsidRDefault="00CB3962" w:rsidP="00CB3962">
      <w:pPr>
        <w:rPr>
          <w:lang w:val="pl-PL"/>
        </w:rPr>
      </w:pPr>
      <w:r w:rsidRPr="00CB3962">
        <w:rPr>
          <w:lang w:val="pl-PL"/>
        </w:rPr>
        <w:t>„Wystąpienia przez Zamawiającego z wnioskiem o zmianę mocy umownej lub taryfy, pod warunkiem wyrażenia zgody przez Operatora”</w:t>
      </w:r>
    </w:p>
    <w:p w14:paraId="3447F85B" w14:textId="77777777" w:rsidR="00CB3962" w:rsidRPr="00CB3962" w:rsidRDefault="00CB3962" w:rsidP="00CB3962">
      <w:pPr>
        <w:rPr>
          <w:lang w:val="pl-PL"/>
        </w:rPr>
      </w:pPr>
      <w:r w:rsidRPr="00CB3962">
        <w:rPr>
          <w:lang w:val="pl-PL"/>
        </w:rPr>
        <w:t>Wykonawca informuję, że zmiana mocy umownej może odbyć się tylko i wyłącznie pod warunkiem wyrażenia zgody przez OSD. Wykonawca wyjaśnia, że zmiana mocy umownej jest uwarunkowana zgodą OSD, albowiem OSD zgodnie z przepisami prawa energetycznego jest obowiązane utrzymywać zdolność urządzeń, instalacji i sieci do realizacji zaopatrzenia w te paliwa lub energię w sposób ciągły i niezawodny, przy zachowaniu obowiązujących wymagań jakościowych. OSD weryfikuje wniosek o zmianę umowy w oparciu o wydane warunki przyłączenia. W przypadku gdy zawnioskowana moc umowna nie będzie zgodna z wydanymi warunkami  OSD nie wyrazi zgody na zmianę mocy i odbiorca będzie rozliczany według dotychczasowej mocy umownej. Obowiązek zgody OSD wynika z obowiązujących przepisów, z  tego też względu wnosimy o zmianę zapisu, aby zmiana mocy była możliwa po wyrażaniu zgody przez OSD.</w:t>
      </w:r>
    </w:p>
    <w:p w14:paraId="480F92B9" w14:textId="77777777" w:rsidR="00CB3962" w:rsidRPr="00CB3962" w:rsidRDefault="00CB3962" w:rsidP="00CB3962">
      <w:pPr>
        <w:rPr>
          <w:lang w:val="pl-PL"/>
        </w:rPr>
      </w:pPr>
    </w:p>
    <w:p w14:paraId="187CB0FB" w14:textId="77777777" w:rsidR="00CB3962" w:rsidRPr="00CB3962" w:rsidRDefault="00CB3962" w:rsidP="00CB3962">
      <w:pPr>
        <w:rPr>
          <w:lang w:val="pl-PL"/>
        </w:rPr>
      </w:pPr>
      <w:r w:rsidRPr="00CB3962">
        <w:rPr>
          <w:lang w:val="pl-PL"/>
        </w:rPr>
        <w:t>Odp.  Tak. Zamawiający nie przewiduje zmian mocy umownej</w:t>
      </w:r>
    </w:p>
    <w:p w14:paraId="029E44A2" w14:textId="77777777" w:rsidR="00CB3962" w:rsidRPr="00CB3962" w:rsidRDefault="00CB3962" w:rsidP="00CB3962">
      <w:pPr>
        <w:rPr>
          <w:lang w:val="pl-PL"/>
        </w:rPr>
      </w:pPr>
    </w:p>
    <w:p w14:paraId="0CBBBE37" w14:textId="77777777" w:rsidR="00CB3962" w:rsidRPr="00CB3962" w:rsidRDefault="00CB3962" w:rsidP="00CB3962">
      <w:pPr>
        <w:rPr>
          <w:lang w:val="pl-PL"/>
        </w:rPr>
      </w:pPr>
      <w:r w:rsidRPr="00CB3962">
        <w:rPr>
          <w:lang w:val="pl-PL"/>
        </w:rPr>
        <w:t>19.</w:t>
      </w:r>
      <w:r w:rsidRPr="00CB3962">
        <w:rPr>
          <w:lang w:val="pl-PL"/>
        </w:rPr>
        <w:tab/>
        <w:t>Dotyczy: § 6 ust 1 pkt 1 Załącznika nr 3 do SWZ</w:t>
      </w:r>
    </w:p>
    <w:p w14:paraId="197D02C7" w14:textId="77777777" w:rsidR="00CB3962" w:rsidRPr="00CB3962" w:rsidRDefault="00CB3962" w:rsidP="00CB3962">
      <w:pPr>
        <w:rPr>
          <w:lang w:val="pl-PL"/>
        </w:rPr>
      </w:pPr>
    </w:p>
    <w:p w14:paraId="6BE038A4" w14:textId="77777777" w:rsidR="00CB3962" w:rsidRPr="00CB3962" w:rsidRDefault="00CB3962" w:rsidP="00CB3962">
      <w:pPr>
        <w:rPr>
          <w:lang w:val="pl-PL"/>
        </w:rPr>
      </w:pPr>
      <w:r w:rsidRPr="00CB3962">
        <w:rPr>
          <w:lang w:val="pl-PL"/>
        </w:rPr>
        <w:t xml:space="preserve">Wykonawca zwraca się z prośbą o zmianę zapisów tak, aby zmiana ceny w przypadku zmiany stawki podatku VAT, zmiany stawki podatku akcyzowego, stawek opłat dystrybucyjnych obowiązywały od dnia wejścia w życie nowych przepisów i nie wymagały zgody Zamawiającego w formie aneksu. Przedmiotowe zmiany są wprowadzane na podstawie powszechnie obowiązujących przepisów prawa, do stosowania których jest zobowiązany Wykonawca jak również Zamawiający. Stosowanie stawek niezgodnych z obowiązującymi </w:t>
      </w:r>
      <w:r w:rsidRPr="00CB3962">
        <w:rPr>
          <w:lang w:val="pl-PL"/>
        </w:rPr>
        <w:lastRenderedPageBreak/>
        <w:t>przepisami jest ich naruszeniem.</w:t>
      </w:r>
    </w:p>
    <w:p w14:paraId="13E9CA8E" w14:textId="77777777" w:rsidR="00CB3962" w:rsidRPr="00CB3962" w:rsidRDefault="00CB3962" w:rsidP="00CB3962">
      <w:pPr>
        <w:rPr>
          <w:lang w:val="pl-PL"/>
        </w:rPr>
      </w:pPr>
    </w:p>
    <w:p w14:paraId="0B0C52BA" w14:textId="77777777" w:rsidR="00CB3962" w:rsidRPr="00CB3962" w:rsidRDefault="00CB3962" w:rsidP="00CB3962">
      <w:pPr>
        <w:rPr>
          <w:lang w:val="pl-PL"/>
        </w:rPr>
      </w:pPr>
      <w:r w:rsidRPr="00CB3962">
        <w:rPr>
          <w:lang w:val="pl-PL"/>
        </w:rPr>
        <w:t>Odp. Zmiana ceny będzie dokonana na zasadach określonych w przepisach wprowadzających zmianę stawki VAT</w:t>
      </w:r>
    </w:p>
    <w:p w14:paraId="72CE5254" w14:textId="77777777" w:rsidR="00CB3962" w:rsidRPr="00CB3962" w:rsidRDefault="00CB3962" w:rsidP="00CB3962">
      <w:pPr>
        <w:rPr>
          <w:lang w:val="pl-PL"/>
        </w:rPr>
      </w:pPr>
    </w:p>
    <w:p w14:paraId="70395986" w14:textId="77777777" w:rsidR="00CB3962" w:rsidRPr="00CB3962" w:rsidRDefault="00CB3962" w:rsidP="00CB3962">
      <w:pPr>
        <w:rPr>
          <w:lang w:val="pl-PL"/>
        </w:rPr>
      </w:pPr>
      <w:r w:rsidRPr="00CB3962">
        <w:rPr>
          <w:lang w:val="pl-PL"/>
        </w:rPr>
        <w:t>20.</w:t>
      </w:r>
      <w:r w:rsidRPr="00CB3962">
        <w:rPr>
          <w:lang w:val="pl-PL"/>
        </w:rPr>
        <w:tab/>
        <w:t>Wykonawca prosi o usuniecie zapisów § 7  Załącznika nr 3 do SWZ.</w:t>
      </w:r>
    </w:p>
    <w:p w14:paraId="632C5101" w14:textId="77777777" w:rsidR="00CB3962" w:rsidRPr="00CB3962" w:rsidRDefault="00CB3962" w:rsidP="00CB3962">
      <w:pPr>
        <w:rPr>
          <w:lang w:val="pl-PL"/>
        </w:rPr>
      </w:pPr>
    </w:p>
    <w:p w14:paraId="362C7FC9" w14:textId="77777777" w:rsidR="00CB3962" w:rsidRPr="00CB3962" w:rsidRDefault="00CB3962" w:rsidP="00CB3962">
      <w:pPr>
        <w:rPr>
          <w:lang w:val="pl-PL"/>
        </w:rPr>
      </w:pPr>
      <w:r w:rsidRPr="00CB3962">
        <w:rPr>
          <w:lang w:val="pl-PL"/>
        </w:rPr>
        <w:t>Odp. Zamawiający nie wyraża zgody.</w:t>
      </w:r>
    </w:p>
    <w:p w14:paraId="642F157D" w14:textId="77777777" w:rsidR="00CB3962" w:rsidRPr="00CB3962" w:rsidRDefault="00CB3962" w:rsidP="00CB3962">
      <w:pPr>
        <w:rPr>
          <w:lang w:val="pl-PL"/>
        </w:rPr>
      </w:pPr>
    </w:p>
    <w:p w14:paraId="7D584395" w14:textId="77777777" w:rsidR="00CB3962" w:rsidRPr="00CB3962" w:rsidRDefault="00CB3962" w:rsidP="00CB3962">
      <w:pPr>
        <w:rPr>
          <w:lang w:val="pl-PL"/>
        </w:rPr>
      </w:pPr>
      <w:r w:rsidRPr="00CB3962">
        <w:rPr>
          <w:lang w:val="pl-PL"/>
        </w:rPr>
        <w:t>21.</w:t>
      </w:r>
      <w:r w:rsidRPr="00CB3962">
        <w:rPr>
          <w:lang w:val="pl-PL"/>
        </w:rPr>
        <w:tab/>
        <w:t>W przypadku braku zgody na usunięcie zapisu o karach umownych, Wykonawca prosi o zmniejszenie kar w następujący sposób:</w:t>
      </w:r>
    </w:p>
    <w:p w14:paraId="3E25AFE7" w14:textId="77777777" w:rsidR="00CB3962" w:rsidRPr="00CB3962" w:rsidRDefault="00CB3962" w:rsidP="00CB3962">
      <w:pPr>
        <w:rPr>
          <w:lang w:val="pl-PL"/>
        </w:rPr>
      </w:pPr>
      <w:r w:rsidRPr="00CB3962">
        <w:rPr>
          <w:lang w:val="pl-PL"/>
        </w:rPr>
        <w:t>Pkt 1 – na 5%</w:t>
      </w:r>
    </w:p>
    <w:p w14:paraId="46DA05A9" w14:textId="77777777" w:rsidR="00CB3962" w:rsidRPr="00CB3962" w:rsidRDefault="00CB3962" w:rsidP="00CB3962">
      <w:pPr>
        <w:rPr>
          <w:lang w:val="pl-PL"/>
        </w:rPr>
      </w:pPr>
      <w:r w:rsidRPr="00CB3962">
        <w:rPr>
          <w:lang w:val="pl-PL"/>
        </w:rPr>
        <w:t>Pkt 2 - na 50 zł</w:t>
      </w:r>
    </w:p>
    <w:p w14:paraId="35180EF2" w14:textId="77777777" w:rsidR="00CB3962" w:rsidRPr="00CB3962" w:rsidRDefault="00CB3962" w:rsidP="00CB3962">
      <w:pPr>
        <w:rPr>
          <w:lang w:val="pl-PL"/>
        </w:rPr>
      </w:pPr>
      <w:r w:rsidRPr="00CB3962">
        <w:rPr>
          <w:lang w:val="pl-PL"/>
        </w:rPr>
        <w:t>Pkt 3 – na 100 zł</w:t>
      </w:r>
    </w:p>
    <w:p w14:paraId="770218A0" w14:textId="77777777" w:rsidR="00CB3962" w:rsidRPr="00CB3962" w:rsidRDefault="00CB3962" w:rsidP="00CB3962">
      <w:pPr>
        <w:rPr>
          <w:lang w:val="pl-PL"/>
        </w:rPr>
      </w:pPr>
      <w:r w:rsidRPr="00CB3962">
        <w:rPr>
          <w:lang w:val="pl-PL"/>
        </w:rPr>
        <w:t xml:space="preserve">Pkt 4 - na 50 zł </w:t>
      </w:r>
    </w:p>
    <w:p w14:paraId="2677B39A" w14:textId="77777777" w:rsidR="00CB3962" w:rsidRPr="00CB3962" w:rsidRDefault="00CB3962" w:rsidP="00CB3962">
      <w:pPr>
        <w:rPr>
          <w:lang w:val="pl-PL"/>
        </w:rPr>
      </w:pPr>
    </w:p>
    <w:p w14:paraId="5931EFFD" w14:textId="77777777" w:rsidR="00CB3962" w:rsidRPr="00CB3962" w:rsidRDefault="00CB3962" w:rsidP="00CB3962">
      <w:pPr>
        <w:rPr>
          <w:lang w:val="pl-PL"/>
        </w:rPr>
      </w:pPr>
      <w:r w:rsidRPr="00CB3962">
        <w:rPr>
          <w:lang w:val="pl-PL"/>
        </w:rPr>
        <w:t>Odp. Zamawiający nie wyraża zgody</w:t>
      </w:r>
    </w:p>
    <w:p w14:paraId="6BD09CF7" w14:textId="77777777" w:rsidR="00CB3962" w:rsidRPr="00CB3962" w:rsidRDefault="00CB3962" w:rsidP="00CB3962">
      <w:pPr>
        <w:rPr>
          <w:lang w:val="pl-PL"/>
        </w:rPr>
      </w:pPr>
    </w:p>
    <w:p w14:paraId="3D22AAB0" w14:textId="77777777" w:rsidR="00CB3962" w:rsidRPr="00CB3962" w:rsidRDefault="00CB3962" w:rsidP="00CB3962">
      <w:pPr>
        <w:rPr>
          <w:lang w:val="pl-PL"/>
        </w:rPr>
      </w:pPr>
      <w:r w:rsidRPr="00CB3962">
        <w:rPr>
          <w:lang w:val="pl-PL"/>
        </w:rPr>
        <w:t>22.</w:t>
      </w:r>
      <w:r w:rsidRPr="00CB3962">
        <w:rPr>
          <w:lang w:val="pl-PL"/>
        </w:rPr>
        <w:tab/>
        <w:t>Wykonawca prosi o usuniecie zapisów § 7 ust. 4 Załącznika nr 3 do SWZ</w:t>
      </w:r>
    </w:p>
    <w:p w14:paraId="75FAFE9F" w14:textId="77777777" w:rsidR="00CB3962" w:rsidRPr="00CB3962" w:rsidRDefault="00CB3962" w:rsidP="00CB3962">
      <w:pPr>
        <w:rPr>
          <w:lang w:val="pl-PL"/>
        </w:rPr>
      </w:pPr>
      <w:r w:rsidRPr="00CB3962">
        <w:rPr>
          <w:lang w:val="pl-PL"/>
        </w:rPr>
        <w:t>Wykonawca wnosi, aby zapłata kar umownych była wyłącznie na podstawie noty obciążeniowej</w:t>
      </w:r>
    </w:p>
    <w:p w14:paraId="39070E0D" w14:textId="77777777" w:rsidR="00CB3962" w:rsidRPr="00CB3962" w:rsidRDefault="00CB3962" w:rsidP="00CB3962">
      <w:pPr>
        <w:rPr>
          <w:lang w:val="pl-PL"/>
        </w:rPr>
      </w:pPr>
    </w:p>
    <w:p w14:paraId="5EB2DEF7" w14:textId="77777777" w:rsidR="00CB3962" w:rsidRPr="00CB3962" w:rsidRDefault="00CB3962" w:rsidP="00CB3962">
      <w:pPr>
        <w:rPr>
          <w:lang w:val="pl-PL"/>
        </w:rPr>
      </w:pPr>
      <w:r w:rsidRPr="00CB3962">
        <w:rPr>
          <w:lang w:val="pl-PL"/>
        </w:rPr>
        <w:t>Odp. Zamawiający nie wyraża zgody</w:t>
      </w:r>
    </w:p>
    <w:p w14:paraId="0F208632" w14:textId="77777777" w:rsidR="00CB3962" w:rsidRPr="00CB3962" w:rsidRDefault="00CB3962" w:rsidP="00CB3962">
      <w:pPr>
        <w:rPr>
          <w:lang w:val="pl-PL"/>
        </w:rPr>
      </w:pPr>
    </w:p>
    <w:p w14:paraId="6DC8E52F" w14:textId="77777777" w:rsidR="00CB3962" w:rsidRPr="00CB3962" w:rsidRDefault="00CB3962" w:rsidP="00CB3962">
      <w:pPr>
        <w:rPr>
          <w:lang w:val="pl-PL"/>
        </w:rPr>
      </w:pPr>
      <w:r w:rsidRPr="00CB3962">
        <w:rPr>
          <w:lang w:val="pl-PL"/>
        </w:rPr>
        <w:t>23.</w:t>
      </w:r>
      <w:r w:rsidRPr="00CB3962">
        <w:rPr>
          <w:lang w:val="pl-PL"/>
        </w:rPr>
        <w:tab/>
        <w:t>Dotyczy § 3 ust 2 Załącznika nr 4 do SWZ</w:t>
      </w:r>
    </w:p>
    <w:p w14:paraId="4F0D1EAE" w14:textId="77777777" w:rsidR="00CB3962" w:rsidRPr="00CB3962" w:rsidRDefault="00CB3962" w:rsidP="00CB3962">
      <w:pPr>
        <w:rPr>
          <w:lang w:val="pl-PL"/>
        </w:rPr>
      </w:pPr>
      <w:r w:rsidRPr="00CB3962">
        <w:rPr>
          <w:lang w:val="pl-PL"/>
        </w:rPr>
        <w:t>Wykonawca wnosi o zmianę zapisu wg poniższego wzoru:</w:t>
      </w:r>
    </w:p>
    <w:p w14:paraId="455ED48C" w14:textId="77777777" w:rsidR="00CB3962" w:rsidRPr="00CB3962" w:rsidRDefault="00CB3962" w:rsidP="00CB3962">
      <w:pPr>
        <w:rPr>
          <w:lang w:val="pl-PL"/>
        </w:rPr>
      </w:pPr>
      <w:r w:rsidRPr="00CB3962">
        <w:rPr>
          <w:lang w:val="pl-PL"/>
        </w:rPr>
        <w:t>„Sprzedawane i dostarczane paliwo gazowe obliczane będzie jako iloczyn ilości dostarczonego paliwa gazowego ustalonej na podstawie wskazań urządzenia pomiarowego zainstalowanego w układzie pomiarowo-rozliczeniowym i ceny jednostkowej paliwa gazowego określonej w ofercie Wykonawcy”.</w:t>
      </w:r>
    </w:p>
    <w:p w14:paraId="620CE8CE" w14:textId="77777777" w:rsidR="00CB3962" w:rsidRPr="00CB3962" w:rsidRDefault="00CB3962" w:rsidP="00CB3962">
      <w:pPr>
        <w:rPr>
          <w:lang w:val="pl-PL"/>
        </w:rPr>
      </w:pPr>
    </w:p>
    <w:p w14:paraId="244C20E5" w14:textId="77777777" w:rsidR="00CB3962" w:rsidRPr="00CB3962" w:rsidRDefault="00CB3962" w:rsidP="00CB3962">
      <w:pPr>
        <w:rPr>
          <w:lang w:val="pl-PL"/>
        </w:rPr>
      </w:pPr>
      <w:r w:rsidRPr="00CB3962">
        <w:rPr>
          <w:lang w:val="pl-PL"/>
        </w:rPr>
        <w:t>Odp. Zamawiający wyraża zgodę</w:t>
      </w:r>
    </w:p>
    <w:p w14:paraId="1796C6EA" w14:textId="77777777" w:rsidR="00CB3962" w:rsidRPr="00CB3962" w:rsidRDefault="00CB3962" w:rsidP="00CB3962">
      <w:pPr>
        <w:rPr>
          <w:lang w:val="pl-PL"/>
        </w:rPr>
      </w:pPr>
    </w:p>
    <w:p w14:paraId="0E59AAB2" w14:textId="77777777" w:rsidR="00CB3962" w:rsidRPr="00CB3962" w:rsidRDefault="00CB3962" w:rsidP="00CB3962">
      <w:pPr>
        <w:rPr>
          <w:lang w:val="pl-PL"/>
        </w:rPr>
      </w:pPr>
      <w:r w:rsidRPr="00CB3962">
        <w:rPr>
          <w:lang w:val="pl-PL"/>
        </w:rPr>
        <w:t>24.</w:t>
      </w:r>
      <w:r w:rsidRPr="00CB3962">
        <w:rPr>
          <w:lang w:val="pl-PL"/>
        </w:rPr>
        <w:tab/>
        <w:t>Dotyczy tabeli w Formularzu ofertowym</w:t>
      </w:r>
    </w:p>
    <w:p w14:paraId="20F61E2C" w14:textId="77777777" w:rsidR="00CB3962" w:rsidRPr="00CB3962" w:rsidRDefault="00CB3962" w:rsidP="00CB3962">
      <w:pPr>
        <w:rPr>
          <w:lang w:val="pl-PL"/>
        </w:rPr>
      </w:pPr>
      <w:r w:rsidRPr="00CB3962">
        <w:rPr>
          <w:lang w:val="pl-PL"/>
        </w:rPr>
        <w:t>Prosimy o zmianę ilości godzi na 13896 w ostatnim wierszu w kolumnie 2.</w:t>
      </w:r>
    </w:p>
    <w:p w14:paraId="1CF0379B" w14:textId="77777777" w:rsidR="00CB3962" w:rsidRPr="00CB3962" w:rsidRDefault="00CB3962" w:rsidP="00CB3962">
      <w:pPr>
        <w:rPr>
          <w:lang w:val="pl-PL"/>
        </w:rPr>
      </w:pPr>
    </w:p>
    <w:p w14:paraId="469202EF" w14:textId="77777777" w:rsidR="00CB3962" w:rsidRDefault="00CB3962" w:rsidP="00CB3962">
      <w:proofErr w:type="spellStart"/>
      <w:r>
        <w:t>Odp</w:t>
      </w:r>
      <w:proofErr w:type="spellEnd"/>
      <w:r>
        <w:t xml:space="preserve">. </w:t>
      </w:r>
      <w:proofErr w:type="spellStart"/>
      <w:r>
        <w:t>Poprawiono</w:t>
      </w:r>
      <w:proofErr w:type="spellEnd"/>
    </w:p>
    <w:p w14:paraId="75A01ABD" w14:textId="77777777" w:rsidR="00970014" w:rsidRPr="00CB3962" w:rsidRDefault="00970014" w:rsidP="00CB3962"/>
    <w:sectPr w:rsidR="00970014" w:rsidRPr="00CB3962" w:rsidSect="00C6141B">
      <w:footerReference w:type="default" r:id="rId7"/>
      <w:headerReference w:type="first" r:id="rId8"/>
      <w:footerReference w:type="first" r:id="rId9"/>
      <w:pgSz w:w="11906" w:h="16838"/>
      <w:pgMar w:top="284" w:right="1133" w:bottom="0" w:left="1417" w:header="567"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E4508" w14:textId="77777777" w:rsidR="005A31B7" w:rsidRDefault="005A31B7" w:rsidP="005C3633">
      <w:r>
        <w:separator/>
      </w:r>
    </w:p>
  </w:endnote>
  <w:endnote w:type="continuationSeparator" w:id="0">
    <w:p w14:paraId="243D8D42" w14:textId="77777777" w:rsidR="005A31B7" w:rsidRDefault="005A31B7" w:rsidP="005C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tarSymbol">
    <w:altName w:val="Segoe UI Symbol"/>
    <w:charset w:val="02"/>
    <w:family w:val="auto"/>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Linux Biolinum G">
    <w:altName w:val="Cambria"/>
    <w:charset w:val="EE"/>
    <w:family w:val="auto"/>
    <w:pitch w:val="variable"/>
    <w:sig w:usb0="E0000AFF" w:usb1="5000E5FB" w:usb2="00000020"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BE69" w14:textId="77777777" w:rsidR="005C3633" w:rsidRPr="007A3351" w:rsidRDefault="005C3633" w:rsidP="005C3633">
    <w:pPr>
      <w:pStyle w:val="Stopka"/>
      <w:rPr>
        <w:rFonts w:ascii="Linux Biolinum G" w:hAnsi="Linux Biolinum G" w:cs="Linux Biolinum G"/>
        <w:color w:val="27779C"/>
        <w:sz w:val="20"/>
      </w:rPr>
    </w:pPr>
  </w:p>
  <w:p w14:paraId="726383FE"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6ECBA693"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tel. centrala: 81 307 81 00, tel. sekretariat: 533 327 028, e-mail: sekretariat@rykiszpital.pl</w:t>
    </w:r>
  </w:p>
  <w:p w14:paraId="15C2469F" w14:textId="77777777" w:rsidR="000E7414" w:rsidRPr="00B5227A" w:rsidRDefault="000E7414" w:rsidP="000E7414">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NIP 506 011 81 85, KRS 0000767134, REGON 382358228</w:t>
    </w:r>
  </w:p>
  <w:p w14:paraId="591C06EB" w14:textId="77777777" w:rsidR="000E7414" w:rsidRPr="00B5227A" w:rsidRDefault="000E7414" w:rsidP="000E7414">
    <w:pPr>
      <w:pStyle w:val="Stopka"/>
      <w:jc w:val="center"/>
      <w:rPr>
        <w:rFonts w:ascii="Linux Biolinum G" w:hAnsi="Linux Biolinum G" w:cs="Linux Biolinum G"/>
        <w:color w:val="8EAADB"/>
        <w:sz w:val="20"/>
        <w:lang w:val="pl-PL"/>
      </w:rPr>
    </w:pPr>
  </w:p>
  <w:p w14:paraId="23425850" w14:textId="77777777" w:rsidR="000E7414" w:rsidRPr="00B5227A" w:rsidRDefault="000E7414" w:rsidP="000E7414">
    <w:pPr>
      <w:pStyle w:val="Stopka"/>
      <w:jc w:val="center"/>
      <w:rPr>
        <w:rFonts w:ascii="Linux Biolinum G" w:hAnsi="Linux Biolinum G" w:cs="Linux Biolinum G"/>
        <w:b/>
        <w:bCs/>
        <w:color w:val="8EAADB"/>
        <w:lang w:val="pl-PL"/>
      </w:rPr>
    </w:pPr>
    <w:r w:rsidRPr="00B5227A">
      <w:rPr>
        <w:rFonts w:ascii="Linux Biolinum G" w:hAnsi="Linux Biolinum G" w:cs="Linux Biolinum G"/>
        <w:b/>
        <w:bCs/>
        <w:color w:val="8EAADB"/>
        <w:lang w:val="pl-PL"/>
      </w:rPr>
      <w:t>rykiszpital.pl</w:t>
    </w:r>
  </w:p>
  <w:sdt>
    <w:sdtPr>
      <w:id w:val="1954586236"/>
      <w:docPartObj>
        <w:docPartGallery w:val="Page Numbers (Bottom of Page)"/>
        <w:docPartUnique/>
      </w:docPartObj>
    </w:sdtPr>
    <w:sdtEndPr>
      <w:rPr>
        <w:color w:val="27779C"/>
      </w:rPr>
    </w:sdtEndPr>
    <w:sdtContent>
      <w:p w14:paraId="6DEC3830" w14:textId="77777777" w:rsidR="005C3633" w:rsidRPr="00B5227A" w:rsidRDefault="004F4316">
        <w:pPr>
          <w:pStyle w:val="Stopka"/>
          <w:jc w:val="right"/>
          <w:rPr>
            <w:color w:val="27779C"/>
            <w:lang w:val="pl-PL"/>
          </w:rPr>
        </w:pPr>
        <w:r w:rsidRPr="005C3633">
          <w:rPr>
            <w:color w:val="27779C"/>
          </w:rPr>
          <w:fldChar w:fldCharType="begin"/>
        </w:r>
        <w:r w:rsidR="005C3633" w:rsidRPr="00B5227A">
          <w:rPr>
            <w:color w:val="27779C"/>
            <w:lang w:val="pl-PL"/>
          </w:rPr>
          <w:instrText>PAGE   \* MERGEFORMAT</w:instrText>
        </w:r>
        <w:r w:rsidRPr="005C3633">
          <w:rPr>
            <w:color w:val="27779C"/>
          </w:rPr>
          <w:fldChar w:fldCharType="separate"/>
        </w:r>
        <w:r w:rsidR="005C3633" w:rsidRPr="00B5227A">
          <w:rPr>
            <w:color w:val="27779C"/>
            <w:lang w:val="pl-PL"/>
          </w:rPr>
          <w:t>2</w:t>
        </w:r>
        <w:r w:rsidRPr="005C3633">
          <w:rPr>
            <w:color w:val="27779C"/>
          </w:rPr>
          <w:fldChar w:fldCharType="end"/>
        </w:r>
      </w:p>
      <w:p w14:paraId="1A348991" w14:textId="77777777" w:rsidR="005C3633" w:rsidRPr="005C3633" w:rsidRDefault="005A31B7">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7325F" w14:textId="77777777" w:rsidR="005C3633" w:rsidRPr="007A3351" w:rsidRDefault="005C3633" w:rsidP="005C3633">
    <w:pPr>
      <w:pStyle w:val="Stopka"/>
      <w:rPr>
        <w:rFonts w:ascii="Linux Biolinum G" w:hAnsi="Linux Biolinum G" w:cs="Linux Biolinum G"/>
        <w:color w:val="27779C"/>
        <w:sz w:val="20"/>
      </w:rPr>
    </w:pPr>
  </w:p>
  <w:p w14:paraId="07F4117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Szpital Powiatowy w Rykach sp. z o.o., ul. Żytnia 23, 08-500 Ryki</w:t>
    </w:r>
  </w:p>
  <w:p w14:paraId="394E1F53" w14:textId="77777777" w:rsidR="00F929E9" w:rsidRPr="00B5227A" w:rsidRDefault="005C3633" w:rsidP="00F929E9">
    <w:pPr>
      <w:pStyle w:val="Stopka"/>
      <w:jc w:val="center"/>
      <w:rPr>
        <w:rFonts w:ascii="Linux Biolinum G" w:hAnsi="Linux Biolinum G" w:cs="Linux Biolinum G"/>
        <w:color w:val="8EAADB"/>
        <w:sz w:val="20"/>
        <w:lang w:val="pl-PL"/>
      </w:rPr>
    </w:pPr>
    <w:r w:rsidRPr="00B5227A">
      <w:rPr>
        <w:rFonts w:ascii="Linux Biolinum G" w:hAnsi="Linux Biolinum G" w:cs="Linux Biolinum G"/>
        <w:color w:val="8EAADB"/>
        <w:sz w:val="20"/>
        <w:lang w:val="pl-PL"/>
      </w:rPr>
      <w:t xml:space="preserve">tel. centrala: 81 307 81 </w:t>
    </w:r>
    <w:r w:rsidR="000E66ED" w:rsidRPr="00B5227A">
      <w:rPr>
        <w:rFonts w:ascii="Linux Biolinum G" w:hAnsi="Linux Biolinum G" w:cs="Linux Biolinum G"/>
        <w:color w:val="8EAADB"/>
        <w:sz w:val="20"/>
        <w:lang w:val="pl-PL"/>
      </w:rPr>
      <w:t>0</w:t>
    </w:r>
    <w:r w:rsidRPr="00B5227A">
      <w:rPr>
        <w:rFonts w:ascii="Linux Biolinum G" w:hAnsi="Linux Biolinum G" w:cs="Linux Biolinum G"/>
        <w:color w:val="8EAADB"/>
        <w:sz w:val="20"/>
        <w:lang w:val="pl-PL"/>
      </w:rPr>
      <w:t>0, tel. sekretariat: 533 327 028, e-mail: sekretariat@rykiszpital.pl</w:t>
    </w:r>
  </w:p>
  <w:p w14:paraId="051495FD" w14:textId="77777777" w:rsidR="005C3633" w:rsidRPr="00524231" w:rsidRDefault="005C3633" w:rsidP="00F929E9">
    <w:pPr>
      <w:pStyle w:val="Stopka"/>
      <w:jc w:val="center"/>
      <w:rPr>
        <w:rFonts w:ascii="Linux Biolinum G" w:hAnsi="Linux Biolinum G" w:cs="Linux Biolinum G"/>
        <w:color w:val="8EAADB"/>
        <w:sz w:val="20"/>
      </w:rPr>
    </w:pPr>
    <w:r w:rsidRPr="00524231">
      <w:rPr>
        <w:rFonts w:ascii="Linux Biolinum G" w:hAnsi="Linux Biolinum G" w:cs="Linux Biolinum G"/>
        <w:color w:val="8EAADB"/>
        <w:sz w:val="20"/>
      </w:rPr>
      <w:t xml:space="preserve">NIP </w:t>
    </w:r>
    <w:r w:rsidR="00F929E9" w:rsidRPr="00524231">
      <w:rPr>
        <w:rFonts w:ascii="Linux Biolinum G" w:hAnsi="Linux Biolinum G" w:cs="Linux Biolinum G"/>
        <w:color w:val="8EAADB"/>
        <w:sz w:val="20"/>
      </w:rPr>
      <w:t>506 011 81 85, KRS 0000767134, REGON 382358228</w:t>
    </w:r>
  </w:p>
  <w:p w14:paraId="01CAAE6E" w14:textId="77777777" w:rsidR="005C3633" w:rsidRPr="00524231" w:rsidRDefault="005C3633" w:rsidP="005C3633">
    <w:pPr>
      <w:pStyle w:val="Stopka"/>
      <w:jc w:val="center"/>
      <w:rPr>
        <w:rFonts w:ascii="Linux Biolinum G" w:hAnsi="Linux Biolinum G" w:cs="Linux Biolinum G"/>
        <w:color w:val="8EAADB"/>
        <w:sz w:val="20"/>
      </w:rPr>
    </w:pPr>
  </w:p>
  <w:p w14:paraId="5792692F" w14:textId="77777777" w:rsidR="005C3633" w:rsidRPr="00524231" w:rsidRDefault="005C3633" w:rsidP="005C3633">
    <w:pPr>
      <w:pStyle w:val="Stopka"/>
      <w:jc w:val="center"/>
      <w:rPr>
        <w:rFonts w:ascii="Linux Biolinum G" w:hAnsi="Linux Biolinum G" w:cs="Linux Biolinum G"/>
        <w:b/>
        <w:bCs/>
        <w:color w:val="8EAADB"/>
      </w:rPr>
    </w:pPr>
    <w:r w:rsidRPr="00524231">
      <w:rPr>
        <w:rFonts w:ascii="Linux Biolinum G" w:hAnsi="Linux Biolinum G" w:cs="Linux Biolinum G"/>
        <w:b/>
        <w:bCs/>
        <w:color w:val="8EAADB"/>
      </w:rPr>
      <w:t>rykiszpital.pl</w:t>
    </w:r>
  </w:p>
  <w:p w14:paraId="26DA04E6" w14:textId="77777777" w:rsidR="005C3633" w:rsidRDefault="005C363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E24D" w14:textId="77777777" w:rsidR="005A31B7" w:rsidRDefault="005A31B7" w:rsidP="005C3633">
      <w:r>
        <w:separator/>
      </w:r>
    </w:p>
  </w:footnote>
  <w:footnote w:type="continuationSeparator" w:id="0">
    <w:p w14:paraId="75D34637" w14:textId="77777777" w:rsidR="005A31B7" w:rsidRDefault="005A31B7" w:rsidP="005C3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087E" w14:textId="77777777" w:rsidR="005C3633" w:rsidRDefault="00FF511C" w:rsidP="00375108">
    <w:pPr>
      <w:pStyle w:val="Nagwek"/>
      <w:jc w:val="center"/>
    </w:pPr>
    <w:r>
      <w:rPr>
        <w:noProof/>
        <w:lang w:eastAsia="pl-PL"/>
      </w:rPr>
      <w:drawing>
        <wp:inline distT="0" distB="0" distL="0" distR="0" wp14:anchorId="1BA9BE44" wp14:editId="59F4F1F8">
          <wp:extent cx="5760720" cy="615950"/>
          <wp:effectExtent l="19050" t="0" r="0" b="0"/>
          <wp:docPr id="19" name="Obraz 19"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pisma.jpg"/>
                  <pic:cNvPicPr/>
                </pic:nvPicPr>
                <pic:blipFill>
                  <a:blip r:embed="rId1"/>
                  <a:stretch>
                    <a:fillRect/>
                  </a:stretch>
                </pic:blipFill>
                <pic:spPr>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79CE47E"/>
    <w:name w:val="WW8Num8"/>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4944E6D"/>
    <w:multiLevelType w:val="multilevel"/>
    <w:tmpl w:val="C68A18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F114197"/>
    <w:multiLevelType w:val="hybridMultilevel"/>
    <w:tmpl w:val="AAD2DB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0440D"/>
    <w:multiLevelType w:val="hybridMultilevel"/>
    <w:tmpl w:val="8258F6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FE3448"/>
    <w:multiLevelType w:val="multilevel"/>
    <w:tmpl w:val="EBC0A218"/>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5" w15:restartNumberingAfterBreak="0">
    <w:nsid w:val="1DF449A2"/>
    <w:multiLevelType w:val="multilevel"/>
    <w:tmpl w:val="E03E4FCC"/>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6" w15:restartNumberingAfterBreak="0">
    <w:nsid w:val="1DF44CA5"/>
    <w:multiLevelType w:val="hybridMultilevel"/>
    <w:tmpl w:val="0CFEF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035DAF"/>
    <w:multiLevelType w:val="hybridMultilevel"/>
    <w:tmpl w:val="94D09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2566AA"/>
    <w:multiLevelType w:val="hybridMultilevel"/>
    <w:tmpl w:val="F8B02BA2"/>
    <w:lvl w:ilvl="0" w:tplc="59349B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2D182486"/>
    <w:multiLevelType w:val="hybridMultilevel"/>
    <w:tmpl w:val="35985C04"/>
    <w:lvl w:ilvl="0" w:tplc="3E607B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D62538F"/>
    <w:multiLevelType w:val="multilevel"/>
    <w:tmpl w:val="9CD4F4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F575346"/>
    <w:multiLevelType w:val="multilevel"/>
    <w:tmpl w:val="EF94906E"/>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2" w15:restartNumberingAfterBreak="0">
    <w:nsid w:val="34416B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CB703C"/>
    <w:multiLevelType w:val="multilevel"/>
    <w:tmpl w:val="F37C6182"/>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14" w15:restartNumberingAfterBreak="0">
    <w:nsid w:val="3E2250EC"/>
    <w:multiLevelType w:val="hybridMultilevel"/>
    <w:tmpl w:val="A9EEA1BC"/>
    <w:lvl w:ilvl="0" w:tplc="4F16863A">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E2A114F"/>
    <w:multiLevelType w:val="hybridMultilevel"/>
    <w:tmpl w:val="64A8D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D43E2"/>
    <w:multiLevelType w:val="multilevel"/>
    <w:tmpl w:val="E1FACA98"/>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7" w15:restartNumberingAfterBreak="0">
    <w:nsid w:val="46D75889"/>
    <w:multiLevelType w:val="multilevel"/>
    <w:tmpl w:val="AE601714"/>
    <w:lvl w:ilvl="0">
      <w:start w:val="1"/>
      <w:numFmt w:val="decimal"/>
      <w:lvlText w:val="%1)"/>
      <w:lvlJc w:val="left"/>
      <w:pPr>
        <w:tabs>
          <w:tab w:val="num" w:pos="0"/>
        </w:tabs>
        <w:ind w:left="1353"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8" w15:restartNumberingAfterBreak="0">
    <w:nsid w:val="4E4B48D5"/>
    <w:multiLevelType w:val="hybridMultilevel"/>
    <w:tmpl w:val="5808A1AA"/>
    <w:lvl w:ilvl="0" w:tplc="6658D7FC">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9B81FD9"/>
    <w:multiLevelType w:val="multilevel"/>
    <w:tmpl w:val="ED8CAB0C"/>
    <w:lvl w:ilvl="0">
      <w:start w:val="1"/>
      <w:numFmt w:val="decimal"/>
      <w:lvlText w:val="%1."/>
      <w:lvlJc w:val="left"/>
      <w:pPr>
        <w:tabs>
          <w:tab w:val="num" w:pos="0"/>
        </w:tabs>
        <w:ind w:left="502" w:hanging="360"/>
      </w:p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20" w15:restartNumberingAfterBreak="0">
    <w:nsid w:val="5D7F1CBC"/>
    <w:multiLevelType w:val="multilevel"/>
    <w:tmpl w:val="0DD2AF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60FB408C"/>
    <w:multiLevelType w:val="hybridMultilevel"/>
    <w:tmpl w:val="8BE07BBA"/>
    <w:lvl w:ilvl="0" w:tplc="4DAAE6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613C0BB5"/>
    <w:multiLevelType w:val="multilevel"/>
    <w:tmpl w:val="AEC0AF32"/>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3" w15:restartNumberingAfterBreak="0">
    <w:nsid w:val="63631069"/>
    <w:multiLevelType w:val="multilevel"/>
    <w:tmpl w:val="9858EF20"/>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4" w15:restartNumberingAfterBreak="0">
    <w:nsid w:val="653A1C7D"/>
    <w:multiLevelType w:val="hybridMultilevel"/>
    <w:tmpl w:val="8F7AE0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551121C"/>
    <w:multiLevelType w:val="hybridMultilevel"/>
    <w:tmpl w:val="4F609D98"/>
    <w:lvl w:ilvl="0" w:tplc="5CA23B46">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A8A0DE4"/>
    <w:multiLevelType w:val="hybridMultilevel"/>
    <w:tmpl w:val="4DAE7AC8"/>
    <w:lvl w:ilvl="0" w:tplc="B080A5C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6B6F595C"/>
    <w:multiLevelType w:val="hybridMultilevel"/>
    <w:tmpl w:val="A962B22E"/>
    <w:lvl w:ilvl="0" w:tplc="0EDA15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1D0AF3"/>
    <w:multiLevelType w:val="multilevel"/>
    <w:tmpl w:val="6CEAAE86"/>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29" w15:restartNumberingAfterBreak="0">
    <w:nsid w:val="770851AC"/>
    <w:multiLevelType w:val="hybridMultilevel"/>
    <w:tmpl w:val="16BEE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F635E53"/>
    <w:multiLevelType w:val="hybridMultilevel"/>
    <w:tmpl w:val="DA0A3570"/>
    <w:lvl w:ilvl="0" w:tplc="64F0D9C2">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2137094399">
    <w:abstractNumId w:val="2"/>
  </w:num>
  <w:num w:numId="2" w16cid:durableId="662662472">
    <w:abstractNumId w:val="5"/>
  </w:num>
  <w:num w:numId="3" w16cid:durableId="1246912189">
    <w:abstractNumId w:val="12"/>
  </w:num>
  <w:num w:numId="4" w16cid:durableId="395586861">
    <w:abstractNumId w:val="29"/>
  </w:num>
  <w:num w:numId="5" w16cid:durableId="171382059">
    <w:abstractNumId w:val="30"/>
  </w:num>
  <w:num w:numId="6" w16cid:durableId="967786117">
    <w:abstractNumId w:val="25"/>
  </w:num>
  <w:num w:numId="7" w16cid:durableId="1932854444">
    <w:abstractNumId w:val="14"/>
  </w:num>
  <w:num w:numId="8" w16cid:durableId="1809585975">
    <w:abstractNumId w:val="27"/>
  </w:num>
  <w:num w:numId="9" w16cid:durableId="97796610">
    <w:abstractNumId w:val="3"/>
  </w:num>
  <w:num w:numId="10" w16cid:durableId="617420147">
    <w:abstractNumId w:val="24"/>
  </w:num>
  <w:num w:numId="11" w16cid:durableId="1624848021">
    <w:abstractNumId w:val="15"/>
  </w:num>
  <w:num w:numId="12" w16cid:durableId="28645777">
    <w:abstractNumId w:val="6"/>
  </w:num>
  <w:num w:numId="13" w16cid:durableId="991058982">
    <w:abstractNumId w:val="8"/>
  </w:num>
  <w:num w:numId="14" w16cid:durableId="14367093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58427463">
    <w:abstractNumId w:val="21"/>
  </w:num>
  <w:num w:numId="16" w16cid:durableId="898518915">
    <w:abstractNumId w:val="9"/>
  </w:num>
  <w:num w:numId="17" w16cid:durableId="1146510630">
    <w:abstractNumId w:val="0"/>
  </w:num>
  <w:num w:numId="18" w16cid:durableId="1019240376">
    <w:abstractNumId w:val="7"/>
  </w:num>
  <w:num w:numId="19" w16cid:durableId="1833451849">
    <w:abstractNumId w:val="10"/>
  </w:num>
  <w:num w:numId="20" w16cid:durableId="1322730743">
    <w:abstractNumId w:val="16"/>
  </w:num>
  <w:num w:numId="21" w16cid:durableId="68693466">
    <w:abstractNumId w:val="19"/>
  </w:num>
  <w:num w:numId="22" w16cid:durableId="925963669">
    <w:abstractNumId w:val="17"/>
  </w:num>
  <w:num w:numId="23" w16cid:durableId="576549161">
    <w:abstractNumId w:val="23"/>
  </w:num>
  <w:num w:numId="24" w16cid:durableId="2127576001">
    <w:abstractNumId w:val="4"/>
  </w:num>
  <w:num w:numId="25" w16cid:durableId="437334925">
    <w:abstractNumId w:val="28"/>
  </w:num>
  <w:num w:numId="26" w16cid:durableId="1968773334">
    <w:abstractNumId w:val="22"/>
  </w:num>
  <w:num w:numId="27" w16cid:durableId="2076319721">
    <w:abstractNumId w:val="20"/>
  </w:num>
  <w:num w:numId="28" w16cid:durableId="1512256370">
    <w:abstractNumId w:val="1"/>
  </w:num>
  <w:num w:numId="29" w16cid:durableId="1418668665">
    <w:abstractNumId w:val="11"/>
  </w:num>
  <w:num w:numId="30" w16cid:durableId="835221126">
    <w:abstractNumId w:val="13"/>
  </w:num>
  <w:num w:numId="31" w16cid:durableId="630599265">
    <w:abstractNumId w:val="10"/>
    <w:lvlOverride w:ilvl="0">
      <w:lvl w:ilvl="0">
        <w:start w:val="1"/>
        <w:numFmt w:val="decimal"/>
        <w:lvlText w:val="%1."/>
        <w:lvlJc w:val="left"/>
        <w:pPr>
          <w:tabs>
            <w:tab w:val="num" w:pos="0"/>
          </w:tabs>
          <w:ind w:left="360" w:hanging="360"/>
        </w:pPr>
      </w:lvl>
    </w:lvlOverride>
  </w:num>
  <w:num w:numId="32" w16cid:durableId="1192912329">
    <w:abstractNumId w:val="10"/>
    <w:lvlOverride w:ilvl="0">
      <w:lvl w:ilvl="0">
        <w:start w:val="1"/>
        <w:numFmt w:val="decimal"/>
        <w:lvlText w:val="%1."/>
        <w:lvlJc w:val="left"/>
        <w:pPr>
          <w:tabs>
            <w:tab w:val="num" w:pos="0"/>
          </w:tabs>
          <w:ind w:left="360" w:hanging="360"/>
        </w:pPr>
      </w:lvl>
    </w:lvlOverride>
  </w:num>
  <w:num w:numId="33" w16cid:durableId="1786726637">
    <w:abstractNumId w:val="10"/>
    <w:lvlOverride w:ilvl="0">
      <w:lvl w:ilvl="0">
        <w:start w:val="1"/>
        <w:numFmt w:val="decimal"/>
        <w:lvlText w:val="%1."/>
        <w:lvlJc w:val="left"/>
        <w:pPr>
          <w:tabs>
            <w:tab w:val="num" w:pos="0"/>
          </w:tabs>
          <w:ind w:left="360" w:hanging="360"/>
        </w:pPr>
      </w:lvl>
    </w:lvlOverride>
  </w:num>
  <w:num w:numId="34" w16cid:durableId="6896020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633"/>
    <w:rsid w:val="00037EAA"/>
    <w:rsid w:val="000436AD"/>
    <w:rsid w:val="00044C8B"/>
    <w:rsid w:val="000813B8"/>
    <w:rsid w:val="000B5E46"/>
    <w:rsid w:val="000D687D"/>
    <w:rsid w:val="000D7E7B"/>
    <w:rsid w:val="000E66ED"/>
    <w:rsid w:val="000E7414"/>
    <w:rsid w:val="000F1A87"/>
    <w:rsid w:val="00105A2D"/>
    <w:rsid w:val="001152EB"/>
    <w:rsid w:val="0011664F"/>
    <w:rsid w:val="00135D89"/>
    <w:rsid w:val="0014716F"/>
    <w:rsid w:val="00162E6B"/>
    <w:rsid w:val="0017335F"/>
    <w:rsid w:val="001B088A"/>
    <w:rsid w:val="001B3C6A"/>
    <w:rsid w:val="001B436A"/>
    <w:rsid w:val="001C080F"/>
    <w:rsid w:val="001E2D9F"/>
    <w:rsid w:val="001F0CAD"/>
    <w:rsid w:val="00206C8D"/>
    <w:rsid w:val="00221F6E"/>
    <w:rsid w:val="00247AE9"/>
    <w:rsid w:val="002812C0"/>
    <w:rsid w:val="0029048F"/>
    <w:rsid w:val="002B7431"/>
    <w:rsid w:val="002C29D2"/>
    <w:rsid w:val="002C5D86"/>
    <w:rsid w:val="002D4B35"/>
    <w:rsid w:val="00301971"/>
    <w:rsid w:val="0031304F"/>
    <w:rsid w:val="003135BF"/>
    <w:rsid w:val="00323FB7"/>
    <w:rsid w:val="00345D14"/>
    <w:rsid w:val="003508B0"/>
    <w:rsid w:val="003718D8"/>
    <w:rsid w:val="00373201"/>
    <w:rsid w:val="00375108"/>
    <w:rsid w:val="00395C7F"/>
    <w:rsid w:val="003D2FE7"/>
    <w:rsid w:val="003F2D17"/>
    <w:rsid w:val="004147E2"/>
    <w:rsid w:val="00416DEC"/>
    <w:rsid w:val="00423B08"/>
    <w:rsid w:val="004503C1"/>
    <w:rsid w:val="00453CF0"/>
    <w:rsid w:val="00456B48"/>
    <w:rsid w:val="0046349B"/>
    <w:rsid w:val="004737F0"/>
    <w:rsid w:val="0047737E"/>
    <w:rsid w:val="004C547D"/>
    <w:rsid w:val="004E1B61"/>
    <w:rsid w:val="004F4316"/>
    <w:rsid w:val="004F5722"/>
    <w:rsid w:val="004F70FF"/>
    <w:rsid w:val="00501486"/>
    <w:rsid w:val="00524231"/>
    <w:rsid w:val="00536C7F"/>
    <w:rsid w:val="00536E08"/>
    <w:rsid w:val="00554C14"/>
    <w:rsid w:val="005712A5"/>
    <w:rsid w:val="00593FFE"/>
    <w:rsid w:val="005A0B7B"/>
    <w:rsid w:val="005A31B7"/>
    <w:rsid w:val="005A71E4"/>
    <w:rsid w:val="005C2114"/>
    <w:rsid w:val="005C3633"/>
    <w:rsid w:val="00615DCC"/>
    <w:rsid w:val="00622FAC"/>
    <w:rsid w:val="00642A5B"/>
    <w:rsid w:val="00670B02"/>
    <w:rsid w:val="00674B77"/>
    <w:rsid w:val="0069527C"/>
    <w:rsid w:val="006A6932"/>
    <w:rsid w:val="006C5724"/>
    <w:rsid w:val="006F4F51"/>
    <w:rsid w:val="00714044"/>
    <w:rsid w:val="0072425B"/>
    <w:rsid w:val="0074382D"/>
    <w:rsid w:val="00753A92"/>
    <w:rsid w:val="00753E6E"/>
    <w:rsid w:val="007758D7"/>
    <w:rsid w:val="007B3275"/>
    <w:rsid w:val="007E0B65"/>
    <w:rsid w:val="0080783C"/>
    <w:rsid w:val="00833D3F"/>
    <w:rsid w:val="008363A4"/>
    <w:rsid w:val="008537AA"/>
    <w:rsid w:val="0086165F"/>
    <w:rsid w:val="00862D3E"/>
    <w:rsid w:val="008B4F6D"/>
    <w:rsid w:val="008B74CA"/>
    <w:rsid w:val="008C508D"/>
    <w:rsid w:val="00903FF1"/>
    <w:rsid w:val="0091545B"/>
    <w:rsid w:val="00927FBE"/>
    <w:rsid w:val="00943E4C"/>
    <w:rsid w:val="00962F44"/>
    <w:rsid w:val="0096737E"/>
    <w:rsid w:val="00970014"/>
    <w:rsid w:val="00986636"/>
    <w:rsid w:val="009D61EF"/>
    <w:rsid w:val="009F0452"/>
    <w:rsid w:val="00A11D0E"/>
    <w:rsid w:val="00A35C97"/>
    <w:rsid w:val="00A454BD"/>
    <w:rsid w:val="00A47CCC"/>
    <w:rsid w:val="00A5053B"/>
    <w:rsid w:val="00A73B1E"/>
    <w:rsid w:val="00A85C2E"/>
    <w:rsid w:val="00A85DAA"/>
    <w:rsid w:val="00A8724B"/>
    <w:rsid w:val="00AA0C1F"/>
    <w:rsid w:val="00AA32F4"/>
    <w:rsid w:val="00AB7CE8"/>
    <w:rsid w:val="00AC3816"/>
    <w:rsid w:val="00AC7F54"/>
    <w:rsid w:val="00AE0749"/>
    <w:rsid w:val="00AE248A"/>
    <w:rsid w:val="00AF2B39"/>
    <w:rsid w:val="00B021DB"/>
    <w:rsid w:val="00B319D3"/>
    <w:rsid w:val="00B4582E"/>
    <w:rsid w:val="00B5227A"/>
    <w:rsid w:val="00B5540D"/>
    <w:rsid w:val="00B60CEE"/>
    <w:rsid w:val="00B6240C"/>
    <w:rsid w:val="00B74976"/>
    <w:rsid w:val="00B8174D"/>
    <w:rsid w:val="00BA30C9"/>
    <w:rsid w:val="00BC3322"/>
    <w:rsid w:val="00C406EB"/>
    <w:rsid w:val="00C6141B"/>
    <w:rsid w:val="00C74F80"/>
    <w:rsid w:val="00C934D4"/>
    <w:rsid w:val="00CA076F"/>
    <w:rsid w:val="00CA3CDC"/>
    <w:rsid w:val="00CB3962"/>
    <w:rsid w:val="00CD23FE"/>
    <w:rsid w:val="00CE6C78"/>
    <w:rsid w:val="00D53276"/>
    <w:rsid w:val="00D67B4E"/>
    <w:rsid w:val="00D960C0"/>
    <w:rsid w:val="00DF35E3"/>
    <w:rsid w:val="00E0602E"/>
    <w:rsid w:val="00E25515"/>
    <w:rsid w:val="00E40EFC"/>
    <w:rsid w:val="00E47E3B"/>
    <w:rsid w:val="00EB7276"/>
    <w:rsid w:val="00EB7EBC"/>
    <w:rsid w:val="00EC47DA"/>
    <w:rsid w:val="00EE7E7B"/>
    <w:rsid w:val="00F067E8"/>
    <w:rsid w:val="00F12D75"/>
    <w:rsid w:val="00F224EF"/>
    <w:rsid w:val="00F23A05"/>
    <w:rsid w:val="00F31510"/>
    <w:rsid w:val="00F357FE"/>
    <w:rsid w:val="00F5158E"/>
    <w:rsid w:val="00F551C3"/>
    <w:rsid w:val="00F57B02"/>
    <w:rsid w:val="00F839F6"/>
    <w:rsid w:val="00F85242"/>
    <w:rsid w:val="00F929E9"/>
    <w:rsid w:val="00F97031"/>
    <w:rsid w:val="00FD188C"/>
    <w:rsid w:val="00FD4B6F"/>
    <w:rsid w:val="00FF51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F1659F"/>
  <w15:docId w15:val="{BF726D46-0631-463D-9058-E04F7FE9F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54BD"/>
    <w:pPr>
      <w:widowControl w:val="0"/>
      <w:suppressAutoHyphens/>
      <w:spacing w:after="0" w:line="240" w:lineRule="auto"/>
    </w:pPr>
    <w:rPr>
      <w:rFonts w:ascii="Times New Roman" w:eastAsia="Times New Roman" w:hAnsi="Times New Roman" w:cs="Times New Roman"/>
      <w:sz w:val="24"/>
      <w:szCs w:val="20"/>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3633"/>
    <w:pPr>
      <w:tabs>
        <w:tab w:val="center" w:pos="4536"/>
        <w:tab w:val="right" w:pos="9072"/>
      </w:tabs>
    </w:pPr>
  </w:style>
  <w:style w:type="character" w:customStyle="1" w:styleId="NagwekZnak">
    <w:name w:val="Nagłówek Znak"/>
    <w:basedOn w:val="Domylnaczcionkaakapitu"/>
    <w:link w:val="Nagwek"/>
    <w:uiPriority w:val="99"/>
    <w:rsid w:val="005C3633"/>
  </w:style>
  <w:style w:type="paragraph" w:styleId="Stopka">
    <w:name w:val="footer"/>
    <w:basedOn w:val="Normalny"/>
    <w:link w:val="StopkaZnak"/>
    <w:uiPriority w:val="99"/>
    <w:unhideWhenUsed/>
    <w:rsid w:val="005C3633"/>
    <w:pPr>
      <w:tabs>
        <w:tab w:val="center" w:pos="4536"/>
        <w:tab w:val="right" w:pos="9072"/>
      </w:tabs>
    </w:pPr>
  </w:style>
  <w:style w:type="character" w:customStyle="1" w:styleId="StopkaZnak">
    <w:name w:val="Stopka Znak"/>
    <w:basedOn w:val="Domylnaczcionkaakapitu"/>
    <w:link w:val="Stopka"/>
    <w:uiPriority w:val="99"/>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rsid w:val="005C3633"/>
    <w:rPr>
      <w:color w:val="605E5C"/>
      <w:shd w:val="clear" w:color="auto" w:fill="E1DFDD"/>
    </w:rPr>
  </w:style>
  <w:style w:type="paragraph" w:styleId="Bezodstpw">
    <w:name w:val="No Spacing"/>
    <w:uiPriority w:val="1"/>
    <w:qFormat/>
    <w:rsid w:val="00F839F6"/>
    <w:pPr>
      <w:spacing w:after="0" w:line="240" w:lineRule="auto"/>
    </w:pPr>
  </w:style>
  <w:style w:type="paragraph" w:customStyle="1" w:styleId="Standard">
    <w:name w:val="Standard"/>
    <w:rsid w:val="00501486"/>
    <w:pPr>
      <w:suppressAutoHyphens/>
      <w:autoSpaceDN w:val="0"/>
      <w:spacing w:after="200" w:line="276" w:lineRule="auto"/>
    </w:pPr>
    <w:rPr>
      <w:rFonts w:ascii="Calibri" w:eastAsia="Calibri" w:hAnsi="Calibri" w:cs="Tahoma"/>
      <w:color w:val="00000A"/>
      <w:kern w:val="3"/>
    </w:rPr>
  </w:style>
  <w:style w:type="paragraph" w:styleId="Tekstpodstawowy">
    <w:name w:val="Body Text"/>
    <w:basedOn w:val="Normalny"/>
    <w:link w:val="TekstpodstawowyZnak"/>
    <w:rsid w:val="001B436A"/>
    <w:rPr>
      <w:rFonts w:ascii="Bookman Old Style" w:hAnsi="Bookman Old Style" w:cs="Bookman Old Style"/>
      <w:b/>
      <w:sz w:val="52"/>
      <w:lang w:eastAsia="zh-CN"/>
    </w:rPr>
  </w:style>
  <w:style w:type="character" w:customStyle="1" w:styleId="TekstpodstawowyZnak">
    <w:name w:val="Tekst podstawowy Znak"/>
    <w:basedOn w:val="Domylnaczcionkaakapitu"/>
    <w:link w:val="Tekstpodstawowy"/>
    <w:rsid w:val="001B436A"/>
    <w:rPr>
      <w:rFonts w:ascii="Bookman Old Style" w:eastAsia="Times New Roman" w:hAnsi="Bookman Old Style" w:cs="Bookman Old Style"/>
      <w:b/>
      <w:sz w:val="52"/>
      <w:szCs w:val="20"/>
      <w:lang w:eastAsia="zh-CN"/>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rsid w:val="00DF35E3"/>
    <w:pPr>
      <w:spacing w:before="100" w:beforeAutospacing="1" w:after="119"/>
    </w:pPr>
    <w:rPr>
      <w:szCs w:val="24"/>
      <w:lang w:eastAsia="pl-PL"/>
    </w:rPr>
  </w:style>
  <w:style w:type="character" w:styleId="Odwoaniedokomentarza">
    <w:name w:val="annotation reference"/>
    <w:basedOn w:val="Domylnaczcionkaakapitu"/>
    <w:uiPriority w:val="99"/>
    <w:semiHidden/>
    <w:unhideWhenUsed/>
    <w:rsid w:val="000E7414"/>
    <w:rPr>
      <w:sz w:val="16"/>
      <w:szCs w:val="16"/>
    </w:rPr>
  </w:style>
  <w:style w:type="paragraph" w:styleId="Tekstkomentarza">
    <w:name w:val="annotation text"/>
    <w:basedOn w:val="Normalny"/>
    <w:link w:val="TekstkomentarzaZnak"/>
    <w:uiPriority w:val="99"/>
    <w:unhideWhenUsed/>
    <w:rsid w:val="000E7414"/>
    <w:rPr>
      <w:sz w:val="20"/>
      <w:lang w:eastAsia="pl-PL"/>
    </w:rPr>
  </w:style>
  <w:style w:type="character" w:customStyle="1" w:styleId="TekstkomentarzaZnak">
    <w:name w:val="Tekst komentarza Znak"/>
    <w:basedOn w:val="Domylnaczcionkaakapitu"/>
    <w:link w:val="Tekstkomentarza"/>
    <w:uiPriority w:val="99"/>
    <w:rsid w:val="000E7414"/>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rsid w:val="000E7414"/>
    <w:rPr>
      <w:rFonts w:ascii="Calibri" w:hAnsi="Calibri"/>
      <w:szCs w:val="21"/>
    </w:rPr>
  </w:style>
  <w:style w:type="character" w:customStyle="1" w:styleId="ZwykytekstZnak">
    <w:name w:val="Zwykły tekst Znak"/>
    <w:basedOn w:val="Domylnaczcionkaakapitu"/>
    <w:link w:val="Zwykytekst"/>
    <w:uiPriority w:val="99"/>
    <w:rsid w:val="000E7414"/>
    <w:rPr>
      <w:rFonts w:ascii="Calibri" w:hAnsi="Calibri"/>
      <w:szCs w:val="21"/>
    </w:rPr>
  </w:style>
  <w:style w:type="paragraph" w:styleId="Tematkomentarza">
    <w:name w:val="annotation subject"/>
    <w:basedOn w:val="Tekstkomentarza"/>
    <w:next w:val="Tekstkomentarza"/>
    <w:link w:val="TematkomentarzaZnak"/>
    <w:uiPriority w:val="99"/>
    <w:semiHidden/>
    <w:unhideWhenUsed/>
    <w:rsid w:val="00C934D4"/>
    <w:rPr>
      <w:b/>
      <w:bCs/>
      <w:lang w:eastAsia="ar-SA"/>
    </w:rPr>
  </w:style>
  <w:style w:type="character" w:customStyle="1" w:styleId="TematkomentarzaZnak">
    <w:name w:val="Temat komentarza Znak"/>
    <w:basedOn w:val="TekstkomentarzaZnak"/>
    <w:link w:val="Tematkomentarza"/>
    <w:uiPriority w:val="99"/>
    <w:semiHidden/>
    <w:rsid w:val="00C934D4"/>
    <w:rPr>
      <w:rFonts w:ascii="Times New Roman" w:eastAsia="Times New Roman" w:hAnsi="Times New Roman" w:cs="Times New Roman"/>
      <w:b/>
      <w:bCs/>
      <w:sz w:val="20"/>
      <w:szCs w:val="20"/>
      <w:lang w:val="en-US" w:eastAsia="ar-SA"/>
    </w:rPr>
  </w:style>
  <w:style w:type="character" w:customStyle="1" w:styleId="Teksttreci2">
    <w:name w:val="Tekst treści (2)_"/>
    <w:basedOn w:val="Domylnaczcionkaakapitu"/>
    <w:link w:val="Teksttreci20"/>
    <w:rsid w:val="00F57B02"/>
    <w:rPr>
      <w:rFonts w:ascii="Calibri" w:eastAsia="Calibri" w:hAnsi="Calibri" w:cs="Calibri"/>
      <w:sz w:val="21"/>
      <w:szCs w:val="21"/>
      <w:shd w:val="clear" w:color="auto" w:fill="FFFFFF"/>
    </w:rPr>
  </w:style>
  <w:style w:type="paragraph" w:customStyle="1" w:styleId="Teksttreci20">
    <w:name w:val="Tekst treści (2)"/>
    <w:basedOn w:val="Normalny"/>
    <w:link w:val="Teksttreci2"/>
    <w:rsid w:val="00F57B02"/>
    <w:pPr>
      <w:shd w:val="clear" w:color="auto" w:fill="FFFFFF"/>
      <w:suppressAutoHyphens w:val="0"/>
      <w:spacing w:line="270" w:lineRule="exact"/>
      <w:jc w:val="both"/>
    </w:pPr>
    <w:rPr>
      <w:rFonts w:ascii="Calibri" w:eastAsia="Calibri" w:hAnsi="Calibri" w:cs="Calibri"/>
      <w:sz w:val="21"/>
      <w:szCs w:val="21"/>
      <w:lang w:val="pl-PL" w:eastAsia="en-US"/>
    </w:rPr>
  </w:style>
  <w:style w:type="paragraph" w:styleId="Tekstprzypisukocowego">
    <w:name w:val="endnote text"/>
    <w:basedOn w:val="Normalny"/>
    <w:link w:val="TekstprzypisukocowegoZnak"/>
    <w:uiPriority w:val="99"/>
    <w:semiHidden/>
    <w:unhideWhenUsed/>
    <w:rsid w:val="008C508D"/>
    <w:rPr>
      <w:sz w:val="20"/>
    </w:rPr>
  </w:style>
  <w:style w:type="character" w:customStyle="1" w:styleId="TekstprzypisukocowegoZnak">
    <w:name w:val="Tekst przypisu końcowego Znak"/>
    <w:basedOn w:val="Domylnaczcionkaakapitu"/>
    <w:link w:val="Tekstprzypisukocowego"/>
    <w:uiPriority w:val="99"/>
    <w:semiHidden/>
    <w:rsid w:val="008C508D"/>
    <w:rPr>
      <w:rFonts w:ascii="Times New Roman" w:eastAsia="Times New Roman" w:hAnsi="Times New Roman" w:cs="Times New Roman"/>
      <w:sz w:val="20"/>
      <w:szCs w:val="20"/>
      <w:lang w:val="en-US" w:eastAsia="ar-SA"/>
    </w:rPr>
  </w:style>
  <w:style w:type="character" w:styleId="Odwoanieprzypisukocowego">
    <w:name w:val="endnote reference"/>
    <w:basedOn w:val="Domylnaczcionkaakapitu"/>
    <w:uiPriority w:val="99"/>
    <w:semiHidden/>
    <w:unhideWhenUsed/>
    <w:rsid w:val="008C50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9472">
      <w:bodyDiv w:val="1"/>
      <w:marLeft w:val="0"/>
      <w:marRight w:val="0"/>
      <w:marTop w:val="0"/>
      <w:marBottom w:val="0"/>
      <w:divBdr>
        <w:top w:val="none" w:sz="0" w:space="0" w:color="auto"/>
        <w:left w:val="none" w:sz="0" w:space="0" w:color="auto"/>
        <w:bottom w:val="none" w:sz="0" w:space="0" w:color="auto"/>
        <w:right w:val="none" w:sz="0" w:space="0" w:color="auto"/>
      </w:divBdr>
    </w:div>
    <w:div w:id="138151723">
      <w:bodyDiv w:val="1"/>
      <w:marLeft w:val="0"/>
      <w:marRight w:val="0"/>
      <w:marTop w:val="0"/>
      <w:marBottom w:val="0"/>
      <w:divBdr>
        <w:top w:val="none" w:sz="0" w:space="0" w:color="auto"/>
        <w:left w:val="none" w:sz="0" w:space="0" w:color="auto"/>
        <w:bottom w:val="none" w:sz="0" w:space="0" w:color="auto"/>
        <w:right w:val="none" w:sz="0" w:space="0" w:color="auto"/>
      </w:divBdr>
      <w:divsChild>
        <w:div w:id="1991640159">
          <w:marLeft w:val="0"/>
          <w:marRight w:val="0"/>
          <w:marTop w:val="0"/>
          <w:marBottom w:val="0"/>
          <w:divBdr>
            <w:top w:val="none" w:sz="0" w:space="0" w:color="auto"/>
            <w:left w:val="none" w:sz="0" w:space="0" w:color="auto"/>
            <w:bottom w:val="none" w:sz="0" w:space="0" w:color="auto"/>
            <w:right w:val="none" w:sz="0" w:space="0" w:color="auto"/>
          </w:divBdr>
        </w:div>
        <w:div w:id="1165777451">
          <w:marLeft w:val="0"/>
          <w:marRight w:val="0"/>
          <w:marTop w:val="0"/>
          <w:marBottom w:val="0"/>
          <w:divBdr>
            <w:top w:val="none" w:sz="0" w:space="0" w:color="auto"/>
            <w:left w:val="none" w:sz="0" w:space="0" w:color="auto"/>
            <w:bottom w:val="none" w:sz="0" w:space="0" w:color="auto"/>
            <w:right w:val="none" w:sz="0" w:space="0" w:color="auto"/>
          </w:divBdr>
        </w:div>
        <w:div w:id="1137449472">
          <w:marLeft w:val="0"/>
          <w:marRight w:val="0"/>
          <w:marTop w:val="0"/>
          <w:marBottom w:val="0"/>
          <w:divBdr>
            <w:top w:val="none" w:sz="0" w:space="0" w:color="auto"/>
            <w:left w:val="none" w:sz="0" w:space="0" w:color="auto"/>
            <w:bottom w:val="none" w:sz="0" w:space="0" w:color="auto"/>
            <w:right w:val="none" w:sz="0" w:space="0" w:color="auto"/>
          </w:divBdr>
        </w:div>
      </w:divsChild>
    </w:div>
    <w:div w:id="346175732">
      <w:bodyDiv w:val="1"/>
      <w:marLeft w:val="0"/>
      <w:marRight w:val="0"/>
      <w:marTop w:val="0"/>
      <w:marBottom w:val="0"/>
      <w:divBdr>
        <w:top w:val="none" w:sz="0" w:space="0" w:color="auto"/>
        <w:left w:val="none" w:sz="0" w:space="0" w:color="auto"/>
        <w:bottom w:val="none" w:sz="0" w:space="0" w:color="auto"/>
        <w:right w:val="none" w:sz="0" w:space="0" w:color="auto"/>
      </w:divBdr>
    </w:div>
    <w:div w:id="593321382">
      <w:bodyDiv w:val="1"/>
      <w:marLeft w:val="0"/>
      <w:marRight w:val="0"/>
      <w:marTop w:val="0"/>
      <w:marBottom w:val="0"/>
      <w:divBdr>
        <w:top w:val="none" w:sz="0" w:space="0" w:color="auto"/>
        <w:left w:val="none" w:sz="0" w:space="0" w:color="auto"/>
        <w:bottom w:val="none" w:sz="0" w:space="0" w:color="auto"/>
        <w:right w:val="none" w:sz="0" w:space="0" w:color="auto"/>
      </w:divBdr>
    </w:div>
    <w:div w:id="843860395">
      <w:bodyDiv w:val="1"/>
      <w:marLeft w:val="0"/>
      <w:marRight w:val="0"/>
      <w:marTop w:val="0"/>
      <w:marBottom w:val="0"/>
      <w:divBdr>
        <w:top w:val="none" w:sz="0" w:space="0" w:color="auto"/>
        <w:left w:val="none" w:sz="0" w:space="0" w:color="auto"/>
        <w:bottom w:val="none" w:sz="0" w:space="0" w:color="auto"/>
        <w:right w:val="none" w:sz="0" w:space="0" w:color="auto"/>
      </w:divBdr>
    </w:div>
    <w:div w:id="962929749">
      <w:bodyDiv w:val="1"/>
      <w:marLeft w:val="0"/>
      <w:marRight w:val="0"/>
      <w:marTop w:val="0"/>
      <w:marBottom w:val="0"/>
      <w:divBdr>
        <w:top w:val="none" w:sz="0" w:space="0" w:color="auto"/>
        <w:left w:val="none" w:sz="0" w:space="0" w:color="auto"/>
        <w:bottom w:val="none" w:sz="0" w:space="0" w:color="auto"/>
        <w:right w:val="none" w:sz="0" w:space="0" w:color="auto"/>
      </w:divBdr>
    </w:div>
    <w:div w:id="1119421036">
      <w:bodyDiv w:val="1"/>
      <w:marLeft w:val="0"/>
      <w:marRight w:val="0"/>
      <w:marTop w:val="0"/>
      <w:marBottom w:val="0"/>
      <w:divBdr>
        <w:top w:val="none" w:sz="0" w:space="0" w:color="auto"/>
        <w:left w:val="none" w:sz="0" w:space="0" w:color="auto"/>
        <w:bottom w:val="none" w:sz="0" w:space="0" w:color="auto"/>
        <w:right w:val="none" w:sz="0" w:space="0" w:color="auto"/>
      </w:divBdr>
    </w:div>
    <w:div w:id="1335912277">
      <w:bodyDiv w:val="1"/>
      <w:marLeft w:val="0"/>
      <w:marRight w:val="0"/>
      <w:marTop w:val="0"/>
      <w:marBottom w:val="0"/>
      <w:divBdr>
        <w:top w:val="none" w:sz="0" w:space="0" w:color="auto"/>
        <w:left w:val="none" w:sz="0" w:space="0" w:color="auto"/>
        <w:bottom w:val="none" w:sz="0" w:space="0" w:color="auto"/>
        <w:right w:val="none" w:sz="0" w:space="0" w:color="auto"/>
      </w:divBdr>
    </w:div>
    <w:div w:id="1519657966">
      <w:bodyDiv w:val="1"/>
      <w:marLeft w:val="0"/>
      <w:marRight w:val="0"/>
      <w:marTop w:val="0"/>
      <w:marBottom w:val="0"/>
      <w:divBdr>
        <w:top w:val="none" w:sz="0" w:space="0" w:color="auto"/>
        <w:left w:val="none" w:sz="0" w:space="0" w:color="auto"/>
        <w:bottom w:val="none" w:sz="0" w:space="0" w:color="auto"/>
        <w:right w:val="none" w:sz="0" w:space="0" w:color="auto"/>
      </w:divBdr>
    </w:div>
    <w:div w:id="210059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1195</Words>
  <Characters>7172</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 Marczewski</dc:creator>
  <cp:lastModifiedBy>Janusz Skrzetuski</cp:lastModifiedBy>
  <cp:revision>3</cp:revision>
  <cp:lastPrinted>2021-09-07T11:24:00Z</cp:lastPrinted>
  <dcterms:created xsi:type="dcterms:W3CDTF">2022-04-25T06:00:00Z</dcterms:created>
  <dcterms:modified xsi:type="dcterms:W3CDTF">2022-04-25T06:04:00Z</dcterms:modified>
</cp:coreProperties>
</file>