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Pr="0077433A" w:rsidRDefault="00A11D0E" w:rsidP="00EE04EA">
      <w:pPr>
        <w:spacing w:line="276" w:lineRule="auto"/>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EndPr/>
      <w:sdtContent>
        <w:p w14:paraId="4932A884" w14:textId="5E914EB0" w:rsidR="00DF35E3" w:rsidRPr="0077433A" w:rsidRDefault="00DF35E3" w:rsidP="00EE04EA">
          <w:pPr>
            <w:pStyle w:val="NormalnyWeb"/>
            <w:spacing w:before="0" w:beforeAutospacing="0" w:after="28" w:line="276" w:lineRule="auto"/>
            <w:jc w:val="center"/>
            <w:rPr>
              <w:sz w:val="22"/>
            </w:rPr>
          </w:pPr>
          <w:r w:rsidRPr="0077433A">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Pr="0077433A" w:rsidRDefault="002C7C6C" w:rsidP="00EE04EA">
          <w:pPr>
            <w:pStyle w:val="Nagwek"/>
            <w:spacing w:line="276" w:lineRule="auto"/>
          </w:pPr>
        </w:p>
      </w:sdtContent>
    </w:sdt>
    <w:p w14:paraId="735BD817"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Pr="0077433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Pr="0077433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Pr="0077433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r w:rsidRPr="0077433A">
        <w:rPr>
          <w:rFonts w:ascii="Calibri" w:eastAsia="Times New Roman" w:hAnsi="Calibri" w:cs="Calibri"/>
          <w:b/>
          <w:kern w:val="2"/>
          <w:sz w:val="24"/>
          <w:szCs w:val="24"/>
          <w:lang w:eastAsia="ar-SA"/>
        </w:rPr>
        <w:t>SPECYFIKACJA WARUNKÓW ZAMÓWIENIA</w:t>
      </w:r>
    </w:p>
    <w:p w14:paraId="769204A8"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r w:rsidRPr="0077433A">
        <w:rPr>
          <w:rFonts w:ascii="Calibri" w:eastAsia="Times New Roman" w:hAnsi="Calibri" w:cs="Calibri"/>
          <w:b/>
          <w:kern w:val="2"/>
          <w:sz w:val="24"/>
          <w:szCs w:val="24"/>
          <w:lang w:eastAsia="ar-SA"/>
        </w:rPr>
        <w:t>postępowania pn.</w:t>
      </w:r>
    </w:p>
    <w:p w14:paraId="01446EB1" w14:textId="77777777" w:rsidR="009B26E1" w:rsidRPr="0077433A" w:rsidRDefault="009B26E1" w:rsidP="00EE04EA">
      <w:pPr>
        <w:suppressAutoHyphens/>
        <w:spacing w:after="0" w:line="276" w:lineRule="auto"/>
        <w:jc w:val="center"/>
        <w:rPr>
          <w:rFonts w:ascii="Calibri" w:eastAsia="Times New Roman" w:hAnsi="Calibri" w:cs="Calibri"/>
          <w:b/>
          <w:i/>
          <w:iCs/>
          <w:kern w:val="2"/>
          <w:sz w:val="24"/>
          <w:szCs w:val="24"/>
          <w:lang w:eastAsia="ar-SA"/>
        </w:rPr>
      </w:pPr>
    </w:p>
    <w:p w14:paraId="39571DB8" w14:textId="47F27188" w:rsidR="009B26E1" w:rsidRPr="0077433A" w:rsidRDefault="009B26E1" w:rsidP="00EE04EA">
      <w:pPr>
        <w:spacing w:after="0" w:line="276" w:lineRule="auto"/>
        <w:jc w:val="center"/>
        <w:rPr>
          <w:rFonts w:ascii="Calibri,Italic" w:eastAsia="Calibri" w:hAnsi="Calibri,Italic" w:cs="Calibri,Italic"/>
          <w:i/>
          <w:iCs/>
          <w:sz w:val="24"/>
          <w:szCs w:val="24"/>
        </w:rPr>
      </w:pPr>
      <w:bookmarkStart w:id="0" w:name="_Hlk75170048"/>
      <w:r w:rsidRPr="0077433A">
        <w:rPr>
          <w:rFonts w:ascii="Calibri,Italic" w:eastAsia="Calibri" w:hAnsi="Calibri,Italic" w:cs="Calibri,Italic"/>
          <w:i/>
          <w:iCs/>
          <w:sz w:val="24"/>
          <w:szCs w:val="24"/>
        </w:rPr>
        <w:t>Dostawa</w:t>
      </w:r>
      <w:r w:rsidR="00AA7E8F" w:rsidRPr="0077433A">
        <w:rPr>
          <w:rFonts w:ascii="Calibri,Italic" w:eastAsia="Calibri" w:hAnsi="Calibri,Italic" w:cs="Calibri,Italic"/>
          <w:i/>
          <w:iCs/>
          <w:sz w:val="24"/>
          <w:szCs w:val="24"/>
        </w:rPr>
        <w:t xml:space="preserve"> </w:t>
      </w:r>
      <w:r w:rsidR="004562BD" w:rsidRPr="0077433A">
        <w:rPr>
          <w:rFonts w:ascii="Calibri,Italic" w:eastAsia="Calibri" w:hAnsi="Calibri,Italic" w:cs="Calibri,Italic"/>
          <w:i/>
          <w:iCs/>
          <w:sz w:val="24"/>
          <w:szCs w:val="24"/>
        </w:rPr>
        <w:t xml:space="preserve">zewnętrznego </w:t>
      </w:r>
      <w:r w:rsidR="00AA7E8F" w:rsidRPr="0077433A">
        <w:rPr>
          <w:rFonts w:ascii="Calibri,Italic" w:eastAsia="Calibri" w:hAnsi="Calibri,Italic" w:cs="Calibri,Italic"/>
          <w:i/>
          <w:iCs/>
          <w:sz w:val="24"/>
          <w:szCs w:val="24"/>
        </w:rPr>
        <w:t>agregatu prądotwórczego</w:t>
      </w:r>
      <w:r w:rsidR="00076415" w:rsidRPr="0077433A">
        <w:rPr>
          <w:rFonts w:ascii="Calibri,Italic" w:eastAsia="Calibri" w:hAnsi="Calibri,Italic" w:cs="Calibri,Italic"/>
          <w:i/>
          <w:iCs/>
          <w:sz w:val="24"/>
          <w:szCs w:val="24"/>
        </w:rPr>
        <w:t>, układu SZR</w:t>
      </w:r>
      <w:r w:rsidR="00933B10" w:rsidRPr="0077433A">
        <w:rPr>
          <w:rFonts w:ascii="Calibri,Italic" w:eastAsia="Calibri" w:hAnsi="Calibri,Italic" w:cs="Calibri,Italic"/>
          <w:i/>
          <w:iCs/>
          <w:sz w:val="24"/>
          <w:szCs w:val="24"/>
        </w:rPr>
        <w:t xml:space="preserve">, </w:t>
      </w:r>
      <w:r w:rsidR="00AA7E8F" w:rsidRPr="0077433A">
        <w:rPr>
          <w:rFonts w:ascii="Calibri,Italic" w:eastAsia="Calibri" w:hAnsi="Calibri,Italic" w:cs="Calibri,Italic"/>
          <w:i/>
          <w:iCs/>
          <w:sz w:val="24"/>
          <w:szCs w:val="24"/>
        </w:rPr>
        <w:t>rozdzielnic</w:t>
      </w:r>
      <w:r w:rsidR="00076415" w:rsidRPr="0077433A">
        <w:rPr>
          <w:rFonts w:ascii="Calibri,Italic" w:eastAsia="Calibri" w:hAnsi="Calibri,Italic" w:cs="Calibri,Italic"/>
          <w:i/>
          <w:iCs/>
          <w:sz w:val="24"/>
          <w:szCs w:val="24"/>
        </w:rPr>
        <w:t>y</w:t>
      </w:r>
      <w:r w:rsidR="00AA7E8F" w:rsidRPr="0077433A">
        <w:rPr>
          <w:rFonts w:ascii="Calibri,Italic" w:eastAsia="Calibri" w:hAnsi="Calibri,Italic" w:cs="Calibri,Italic"/>
          <w:i/>
          <w:iCs/>
          <w:sz w:val="24"/>
          <w:szCs w:val="24"/>
        </w:rPr>
        <w:t xml:space="preserve"> NN </w:t>
      </w:r>
      <w:r w:rsidR="004562BD" w:rsidRPr="0077433A">
        <w:rPr>
          <w:rFonts w:ascii="Calibri,Italic" w:eastAsia="Calibri" w:hAnsi="Calibri,Italic" w:cs="Calibri,Italic"/>
          <w:i/>
          <w:iCs/>
          <w:sz w:val="24"/>
          <w:szCs w:val="24"/>
        </w:rPr>
        <w:t>wraz</w:t>
      </w:r>
      <w:r w:rsidR="00AA7E8F" w:rsidRPr="0077433A">
        <w:rPr>
          <w:rFonts w:ascii="Calibri,Italic" w:eastAsia="Calibri" w:hAnsi="Calibri,Italic" w:cs="Calibri,Italic"/>
          <w:i/>
          <w:iCs/>
          <w:sz w:val="24"/>
          <w:szCs w:val="24"/>
        </w:rPr>
        <w:t xml:space="preserve"> z montażem</w:t>
      </w:r>
      <w:r w:rsidR="004562BD" w:rsidRPr="0077433A">
        <w:rPr>
          <w:rFonts w:ascii="Calibri,Italic" w:eastAsia="Calibri" w:hAnsi="Calibri,Italic" w:cs="Calibri,Italic"/>
          <w:i/>
          <w:iCs/>
          <w:sz w:val="24"/>
          <w:szCs w:val="24"/>
        </w:rPr>
        <w:t>,</w:t>
      </w:r>
      <w:r w:rsidR="00A34C82" w:rsidRPr="0077433A">
        <w:rPr>
          <w:rFonts w:ascii="Calibri,Italic" w:eastAsia="Calibri" w:hAnsi="Calibri,Italic" w:cs="Calibri,Italic"/>
          <w:i/>
          <w:iCs/>
          <w:sz w:val="24"/>
          <w:szCs w:val="24"/>
        </w:rPr>
        <w:t xml:space="preserve"> uruchomieniem</w:t>
      </w:r>
      <w:r w:rsidRPr="0077433A">
        <w:rPr>
          <w:rFonts w:ascii="Calibri,Italic" w:eastAsia="Calibri" w:hAnsi="Calibri,Italic" w:cs="Calibri,Italic"/>
          <w:i/>
          <w:iCs/>
          <w:sz w:val="24"/>
          <w:szCs w:val="24"/>
        </w:rPr>
        <w:t xml:space="preserve"> </w:t>
      </w:r>
      <w:r w:rsidR="004562BD" w:rsidRPr="0077433A">
        <w:rPr>
          <w:rFonts w:ascii="Calibri,Italic" w:eastAsia="Calibri" w:hAnsi="Calibri,Italic" w:cs="Calibri,Italic"/>
          <w:i/>
          <w:iCs/>
          <w:sz w:val="24"/>
          <w:szCs w:val="24"/>
        </w:rPr>
        <w:t xml:space="preserve">i </w:t>
      </w:r>
      <w:r w:rsidR="00933B10" w:rsidRPr="0077433A">
        <w:rPr>
          <w:rFonts w:ascii="Calibri,Italic" w:eastAsia="Calibri" w:hAnsi="Calibri,Italic" w:cs="Calibri,Italic"/>
          <w:i/>
          <w:iCs/>
          <w:sz w:val="24"/>
          <w:szCs w:val="24"/>
        </w:rPr>
        <w:t>dokumentacją powykonawczą</w:t>
      </w:r>
    </w:p>
    <w:bookmarkEnd w:id="0"/>
    <w:p w14:paraId="5E1BF622" w14:textId="77777777" w:rsidR="009B26E1" w:rsidRPr="0077433A" w:rsidRDefault="009B26E1" w:rsidP="00EE04EA">
      <w:pPr>
        <w:spacing w:after="0" w:line="276" w:lineRule="auto"/>
        <w:jc w:val="center"/>
        <w:rPr>
          <w:rFonts w:ascii="Calibri,Italic" w:eastAsia="Calibri" w:hAnsi="Calibri,Italic" w:cs="Calibri,Italic"/>
          <w:i/>
          <w:iCs/>
          <w:sz w:val="24"/>
          <w:szCs w:val="24"/>
        </w:rPr>
      </w:pPr>
      <w:r w:rsidRPr="0077433A">
        <w:rPr>
          <w:rFonts w:ascii="Calibri,Italic" w:eastAsia="Calibri" w:hAnsi="Calibri,Italic" w:cs="Calibri,Italic"/>
          <w:i/>
          <w:iCs/>
          <w:sz w:val="24"/>
          <w:szCs w:val="24"/>
        </w:rPr>
        <w:t>na podstawie ustawy z dnia 11września 2019 roku – Prawo zamówień publicznych</w:t>
      </w:r>
    </w:p>
    <w:p w14:paraId="71BE56EE"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2E19EDD6"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33C5EA82" w14:textId="2220DD04" w:rsidR="009B26E1" w:rsidRPr="0077433A" w:rsidRDefault="009B26E1" w:rsidP="00EE04EA">
      <w:pPr>
        <w:spacing w:after="0" w:line="276" w:lineRule="auto"/>
        <w:jc w:val="center"/>
        <w:rPr>
          <w:rFonts w:ascii="Calibri" w:eastAsia="Times New Roman" w:hAnsi="Calibri" w:cs="Arial"/>
          <w:b/>
          <w:szCs w:val="24"/>
          <w:lang w:eastAsia="pl-PL"/>
        </w:rPr>
      </w:pPr>
      <w:r w:rsidRPr="0077433A">
        <w:rPr>
          <w:rFonts w:ascii="Calibri" w:eastAsia="Times New Roman" w:hAnsi="Calibri" w:cs="Arial"/>
          <w:b/>
          <w:szCs w:val="24"/>
          <w:lang w:eastAsia="pl-PL"/>
        </w:rPr>
        <w:t>ZP/SZP/0</w:t>
      </w:r>
      <w:r w:rsidR="00AA7E8F" w:rsidRPr="0077433A">
        <w:rPr>
          <w:rFonts w:ascii="Calibri" w:eastAsia="Times New Roman" w:hAnsi="Calibri" w:cs="Arial"/>
          <w:b/>
          <w:szCs w:val="24"/>
          <w:lang w:eastAsia="pl-PL"/>
        </w:rPr>
        <w:t>3</w:t>
      </w:r>
      <w:r w:rsidRPr="0077433A">
        <w:rPr>
          <w:rFonts w:ascii="Calibri" w:eastAsia="Times New Roman" w:hAnsi="Calibri" w:cs="Arial"/>
          <w:b/>
          <w:szCs w:val="24"/>
          <w:lang w:eastAsia="pl-PL"/>
        </w:rPr>
        <w:t>/2022</w:t>
      </w:r>
    </w:p>
    <w:p w14:paraId="4AC246CE"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1A2334EA"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6B16550B" w14:textId="385CCF28" w:rsidR="009B26E1" w:rsidRPr="0077433A" w:rsidRDefault="009B26E1" w:rsidP="00EE04EA">
      <w:pPr>
        <w:spacing w:after="0" w:line="276" w:lineRule="auto"/>
        <w:jc w:val="center"/>
        <w:rPr>
          <w:rFonts w:ascii="Calibri" w:eastAsia="Times New Roman" w:hAnsi="Calibri" w:cs="Arial"/>
          <w:szCs w:val="24"/>
          <w:lang w:eastAsia="pl-PL"/>
        </w:rPr>
      </w:pPr>
      <w:r w:rsidRPr="0077433A">
        <w:rPr>
          <w:rFonts w:ascii="Calibri" w:eastAsia="Times New Roman" w:hAnsi="Calibri" w:cs="Arial"/>
          <w:szCs w:val="24"/>
          <w:lang w:eastAsia="pl-PL"/>
        </w:rPr>
        <w:t xml:space="preserve">Ryki, </w:t>
      </w:r>
      <w:r w:rsidR="00AA7E8F" w:rsidRPr="0077433A">
        <w:rPr>
          <w:rFonts w:ascii="Calibri" w:eastAsia="Times New Roman" w:hAnsi="Calibri" w:cs="Arial"/>
          <w:szCs w:val="24"/>
          <w:lang w:eastAsia="pl-PL"/>
        </w:rPr>
        <w:t>czerwiec</w:t>
      </w:r>
      <w:r w:rsidRPr="0077433A">
        <w:rPr>
          <w:rFonts w:ascii="Calibri" w:eastAsia="Times New Roman" w:hAnsi="Calibri" w:cs="Arial"/>
          <w:szCs w:val="24"/>
          <w:lang w:eastAsia="pl-PL"/>
        </w:rPr>
        <w:t xml:space="preserve"> 2022r.</w:t>
      </w:r>
    </w:p>
    <w:p w14:paraId="52C97763"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15F5FC7D"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1D8FB17B" w14:textId="2809A878" w:rsidR="009B26E1" w:rsidRPr="0077433A" w:rsidRDefault="009B26E1" w:rsidP="00EE04EA">
      <w:pPr>
        <w:spacing w:after="0" w:line="276" w:lineRule="auto"/>
        <w:jc w:val="center"/>
        <w:rPr>
          <w:rFonts w:ascii="Calibri" w:eastAsia="Times New Roman" w:hAnsi="Calibri" w:cs="Arial"/>
          <w:szCs w:val="24"/>
          <w:lang w:eastAsia="pl-PL"/>
        </w:rPr>
      </w:pPr>
      <w:r w:rsidRPr="0077433A">
        <w:rPr>
          <w:rFonts w:ascii="Calibri" w:eastAsia="Times New Roman" w:hAnsi="Calibri" w:cs="Arial"/>
          <w:szCs w:val="24"/>
          <w:lang w:eastAsia="pl-PL"/>
        </w:rPr>
        <w:t>………………………………………………</w:t>
      </w:r>
    </w:p>
    <w:p w14:paraId="2C986DF7" w14:textId="77777777" w:rsidR="009B26E1" w:rsidRPr="0077433A" w:rsidRDefault="009B26E1" w:rsidP="00EE04EA">
      <w:pPr>
        <w:spacing w:after="0" w:line="276" w:lineRule="auto"/>
        <w:rPr>
          <w:rFonts w:ascii="Calibri" w:eastAsia="Times New Roman" w:hAnsi="Calibri" w:cs="Arial"/>
          <w:szCs w:val="24"/>
          <w:lang w:eastAsia="pl-PL"/>
        </w:rPr>
      </w:pPr>
    </w:p>
    <w:p w14:paraId="6EBF5722" w14:textId="77777777" w:rsidR="009B26E1" w:rsidRPr="0077433A" w:rsidRDefault="009B26E1" w:rsidP="00EE04EA">
      <w:pPr>
        <w:spacing w:after="0" w:line="276" w:lineRule="auto"/>
        <w:rPr>
          <w:rFonts w:ascii="Calibri" w:eastAsia="Times New Roman" w:hAnsi="Calibri" w:cs="Arial"/>
          <w:szCs w:val="24"/>
          <w:lang w:eastAsia="pl-PL"/>
        </w:rPr>
      </w:pPr>
    </w:p>
    <w:p w14:paraId="3D7EB6F7"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13DEA7C"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7F597F32"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27718D70"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A4BC74C"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58297EA2"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AEBE664"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2CB30EFE" w14:textId="6C53013C" w:rsidR="009B26E1" w:rsidRPr="0077433A" w:rsidRDefault="009B26E1" w:rsidP="00EE04EA">
      <w:pPr>
        <w:spacing w:after="0" w:line="276" w:lineRule="auto"/>
        <w:jc w:val="center"/>
        <w:rPr>
          <w:rFonts w:ascii="Times New Roman" w:eastAsia="Times New Roman" w:hAnsi="Times New Roman" w:cs="Times New Roman"/>
          <w:i/>
          <w:iCs/>
          <w:sz w:val="24"/>
          <w:szCs w:val="24"/>
          <w:lang w:eastAsia="pl-PL"/>
        </w:rPr>
      </w:pPr>
    </w:p>
    <w:p w14:paraId="47634844" w14:textId="77777777" w:rsidR="009B26E1" w:rsidRPr="0077433A" w:rsidRDefault="009B26E1" w:rsidP="00EE04EA">
      <w:pPr>
        <w:spacing w:after="0" w:line="276" w:lineRule="auto"/>
        <w:jc w:val="center"/>
        <w:rPr>
          <w:rFonts w:ascii="Times New Roman" w:eastAsia="Times New Roman" w:hAnsi="Times New Roman" w:cs="Times New Roman"/>
          <w:i/>
          <w:iCs/>
          <w:sz w:val="24"/>
          <w:szCs w:val="24"/>
          <w:lang w:eastAsia="pl-PL"/>
        </w:rPr>
      </w:pPr>
    </w:p>
    <w:p w14:paraId="2FA22994" w14:textId="3BD6CBF2" w:rsidR="009B26E1" w:rsidRPr="0077433A" w:rsidRDefault="009B26E1" w:rsidP="00EE04EA">
      <w:pPr>
        <w:spacing w:after="0" w:line="276" w:lineRule="auto"/>
        <w:jc w:val="center"/>
        <w:rPr>
          <w:rFonts w:ascii="Times New Roman" w:eastAsia="Times New Roman" w:hAnsi="Times New Roman" w:cs="Times New Roman"/>
          <w:i/>
          <w:iCs/>
          <w:sz w:val="24"/>
          <w:szCs w:val="24"/>
          <w:lang w:eastAsia="pl-PL"/>
        </w:rPr>
      </w:pPr>
    </w:p>
    <w:p w14:paraId="3A5AE91E" w14:textId="4CADF472"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48879D5E" w14:textId="53AF2F3E"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02B44095" w14:textId="4244985C"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5C95DF4E" w14:textId="46B8C6EF"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39B49332" w14:textId="77777777"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12DF7752" w14:textId="77777777" w:rsidR="009B26E1" w:rsidRPr="0077433A" w:rsidRDefault="009B26E1" w:rsidP="00EE04EA">
      <w:pPr>
        <w:keepNext/>
        <w:keepLines/>
        <w:shd w:val="clear" w:color="auto" w:fill="EEECE1"/>
        <w:spacing w:before="240" w:after="240" w:line="276" w:lineRule="auto"/>
        <w:jc w:val="center"/>
        <w:outlineLvl w:val="0"/>
        <w:rPr>
          <w:rFonts w:ascii="Cambria" w:eastAsia="SimSun" w:hAnsi="Cambria" w:cs="Times New Roman"/>
          <w:b/>
          <w:bCs/>
          <w:kern w:val="44"/>
          <w:sz w:val="24"/>
          <w:szCs w:val="44"/>
          <w:u w:val="single"/>
          <w:lang w:eastAsia="zh-CN"/>
        </w:rPr>
      </w:pPr>
      <w:bookmarkStart w:id="1" w:name="_Toc6228"/>
      <w:r w:rsidRPr="0077433A">
        <w:rPr>
          <w:rFonts w:ascii="Cambria" w:eastAsia="SimSun" w:hAnsi="Cambria" w:cs="Times New Roman"/>
          <w:b/>
          <w:bCs/>
          <w:kern w:val="44"/>
          <w:sz w:val="24"/>
          <w:szCs w:val="44"/>
          <w:u w:val="single"/>
          <w:lang w:eastAsia="zh-CN"/>
        </w:rPr>
        <w:t>ROZDZIAŁ 1</w:t>
      </w:r>
    </w:p>
    <w:p w14:paraId="21F13EC9"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1"/>
    </w:p>
    <w:p w14:paraId="3F026F20" w14:textId="5FC2EDF0" w:rsidR="009B26E1" w:rsidRPr="0077433A" w:rsidRDefault="009B26E1" w:rsidP="00EE04EA">
      <w:pPr>
        <w:spacing w:after="0" w:line="276" w:lineRule="auto"/>
        <w:rPr>
          <w:rFonts w:ascii="Times New Roman" w:eastAsia="Times New Roman" w:hAnsi="Times New Roman" w:cs="Times New Roman"/>
          <w:sz w:val="24"/>
          <w:szCs w:val="24"/>
          <w:lang w:eastAsia="pl-PL"/>
        </w:rPr>
      </w:pPr>
      <w:r w:rsidRPr="0077433A">
        <w:rPr>
          <w:rFonts w:ascii="Times New Roman" w:eastAsia="Times New Roman" w:hAnsi="Times New Roman" w:cs="Times New Roman"/>
          <w:b/>
          <w:bCs/>
          <w:sz w:val="24"/>
          <w:szCs w:val="24"/>
          <w:lang w:eastAsia="pl-PL"/>
        </w:rPr>
        <w:t>1.1.Nazwa oraz adres Zamawiającego:</w:t>
      </w:r>
    </w:p>
    <w:p w14:paraId="5B6DEAC0" w14:textId="77777777" w:rsidR="009B26E1" w:rsidRPr="0077433A" w:rsidRDefault="009B26E1" w:rsidP="00EE04EA">
      <w:pPr>
        <w:spacing w:after="0" w:line="276" w:lineRule="auto"/>
        <w:ind w:left="720"/>
        <w:contextualSpacing/>
        <w:jc w:val="both"/>
        <w:rPr>
          <w:rFonts w:ascii="Calibri" w:eastAsia="Times New Roman" w:hAnsi="Calibri" w:cs="Arial"/>
          <w:szCs w:val="24"/>
          <w:lang w:eastAsia="pl-PL"/>
        </w:rPr>
      </w:pPr>
      <w:r w:rsidRPr="0077433A">
        <w:rPr>
          <w:rFonts w:ascii="Calibri" w:eastAsia="Times New Roman" w:hAnsi="Calibri" w:cs="Arial"/>
          <w:szCs w:val="24"/>
          <w:lang w:eastAsia="pl-PL"/>
        </w:rPr>
        <w:t xml:space="preserve">Szpital Powiatowy w Rykach Sp. z o.o., </w:t>
      </w:r>
    </w:p>
    <w:p w14:paraId="22D3B692" w14:textId="77777777" w:rsidR="009B26E1" w:rsidRPr="0077433A" w:rsidRDefault="009B26E1" w:rsidP="00EE04EA">
      <w:pPr>
        <w:spacing w:after="0" w:line="276" w:lineRule="auto"/>
        <w:ind w:left="720"/>
        <w:contextualSpacing/>
        <w:jc w:val="both"/>
        <w:rPr>
          <w:rFonts w:ascii="Calibri" w:eastAsia="Times New Roman" w:hAnsi="Calibri" w:cs="Arial"/>
          <w:szCs w:val="24"/>
          <w:lang w:eastAsia="pl-PL"/>
        </w:rPr>
      </w:pPr>
      <w:r w:rsidRPr="0077433A">
        <w:rPr>
          <w:rFonts w:ascii="Calibri" w:eastAsia="Times New Roman" w:hAnsi="Calibri" w:cs="Arial"/>
          <w:szCs w:val="24"/>
          <w:lang w:eastAsia="pl-PL"/>
        </w:rPr>
        <w:t>08-500 Ryki, ul. Żytnia 23</w:t>
      </w:r>
    </w:p>
    <w:p w14:paraId="2F0FCB51" w14:textId="77777777" w:rsidR="009B26E1" w:rsidRPr="0077433A" w:rsidRDefault="009B26E1" w:rsidP="00EE04EA">
      <w:pPr>
        <w:spacing w:after="0" w:line="276" w:lineRule="auto"/>
        <w:rPr>
          <w:rFonts w:ascii="Times New Roman" w:eastAsia="Times New Roman" w:hAnsi="Times New Roman" w:cs="Times New Roman"/>
          <w:b/>
          <w:bCs/>
          <w:sz w:val="24"/>
          <w:szCs w:val="24"/>
          <w:lang w:eastAsia="pl-PL"/>
        </w:rPr>
      </w:pPr>
      <w:r w:rsidRPr="0077433A">
        <w:rPr>
          <w:rFonts w:ascii="Calibri" w:eastAsia="Times New Roman" w:hAnsi="Calibri" w:cs="Arial"/>
          <w:b/>
          <w:szCs w:val="24"/>
          <w:lang w:eastAsia="pl-PL"/>
        </w:rPr>
        <w:t>1.2</w:t>
      </w:r>
      <w:r w:rsidRPr="0077433A">
        <w:rPr>
          <w:rFonts w:ascii="Calibri" w:eastAsia="Times New Roman" w:hAnsi="Calibri" w:cs="Arial"/>
          <w:szCs w:val="24"/>
          <w:lang w:eastAsia="pl-PL"/>
        </w:rPr>
        <w:t>.</w:t>
      </w:r>
      <w:r w:rsidRPr="0077433A">
        <w:rPr>
          <w:rFonts w:ascii="Times New Roman" w:eastAsia="Times New Roman" w:hAnsi="Times New Roman" w:cs="Times New Roman"/>
          <w:b/>
          <w:bCs/>
          <w:sz w:val="24"/>
          <w:szCs w:val="24"/>
          <w:lang w:eastAsia="pl-PL"/>
        </w:rPr>
        <w:t>Numer telefonu:</w:t>
      </w:r>
    </w:p>
    <w:p w14:paraId="0BF7B8D2" w14:textId="77777777" w:rsidR="009B26E1" w:rsidRPr="0077433A" w:rsidRDefault="009B26E1" w:rsidP="00EE04EA">
      <w:pPr>
        <w:spacing w:after="0" w:line="276" w:lineRule="auto"/>
        <w:jc w:val="both"/>
        <w:rPr>
          <w:rFonts w:ascii="Calibri" w:eastAsia="Times New Roman" w:hAnsi="Calibri" w:cs="Arial"/>
          <w:szCs w:val="24"/>
          <w:lang w:eastAsia="pl-PL"/>
        </w:rPr>
      </w:pPr>
      <w:r w:rsidRPr="0077433A">
        <w:rPr>
          <w:rFonts w:ascii="Calibri" w:eastAsia="Times New Roman" w:hAnsi="Calibri" w:cs="Arial"/>
          <w:szCs w:val="24"/>
          <w:lang w:eastAsia="pl-PL"/>
        </w:rPr>
        <w:t>tel. 533 327 028</w:t>
      </w:r>
    </w:p>
    <w:p w14:paraId="397A1453" w14:textId="77777777" w:rsidR="009B26E1" w:rsidRPr="0077433A" w:rsidRDefault="009B26E1" w:rsidP="00EE04EA">
      <w:pPr>
        <w:spacing w:after="0" w:line="276" w:lineRule="auto"/>
        <w:rPr>
          <w:rFonts w:ascii="Times New Roman" w:eastAsia="Times New Roman" w:hAnsi="Times New Roman" w:cs="Times New Roman"/>
          <w:b/>
          <w:bCs/>
          <w:sz w:val="24"/>
          <w:szCs w:val="24"/>
          <w:lang w:eastAsia="pl-PL"/>
        </w:rPr>
      </w:pPr>
      <w:r w:rsidRPr="0077433A">
        <w:rPr>
          <w:rFonts w:ascii="Calibri" w:eastAsia="Times New Roman" w:hAnsi="Calibri" w:cs="Arial"/>
          <w:b/>
          <w:szCs w:val="24"/>
          <w:lang w:eastAsia="pl-PL"/>
        </w:rPr>
        <w:t>1.3.</w:t>
      </w:r>
      <w:r w:rsidRPr="0077433A">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77433A" w:rsidRDefault="002C7C6C" w:rsidP="00EE04EA">
      <w:pPr>
        <w:spacing w:after="0" w:line="276" w:lineRule="auto"/>
        <w:jc w:val="both"/>
        <w:rPr>
          <w:rFonts w:ascii="Times New Roman" w:eastAsia="Times New Roman" w:hAnsi="Times New Roman" w:cs="Times New Roman"/>
          <w:szCs w:val="24"/>
          <w:lang w:eastAsia="pl-PL"/>
        </w:rPr>
      </w:pPr>
      <w:hyperlink r:id="rId8" w:history="1">
        <w:r w:rsidR="009B26E1" w:rsidRPr="0077433A">
          <w:rPr>
            <w:rFonts w:ascii="Times New Roman" w:eastAsia="Times New Roman" w:hAnsi="Times New Roman" w:cs="Times New Roman"/>
            <w:szCs w:val="24"/>
            <w:u w:val="single"/>
            <w:lang w:eastAsia="pl-PL"/>
          </w:rPr>
          <w:t>https://rykiszpital.pl</w:t>
        </w:r>
      </w:hyperlink>
    </w:p>
    <w:p w14:paraId="616E9F99" w14:textId="77777777" w:rsidR="009B26E1" w:rsidRPr="0077433A" w:rsidRDefault="009B26E1" w:rsidP="00EE04EA">
      <w:pPr>
        <w:spacing w:after="0" w:line="276" w:lineRule="auto"/>
        <w:rPr>
          <w:rFonts w:ascii="Times New Roman" w:eastAsia="Times New Roman" w:hAnsi="Times New Roman" w:cs="Times New Roman"/>
          <w:b/>
          <w:bCs/>
          <w:sz w:val="24"/>
          <w:szCs w:val="24"/>
          <w:lang w:eastAsia="pl-PL"/>
        </w:rPr>
      </w:pPr>
      <w:r w:rsidRPr="0077433A">
        <w:rPr>
          <w:rFonts w:ascii="Times New Roman" w:eastAsia="Times New Roman" w:hAnsi="Times New Roman" w:cs="Times New Roman"/>
          <w:b/>
          <w:szCs w:val="24"/>
          <w:lang w:eastAsia="pl-PL"/>
        </w:rPr>
        <w:t>1.4.</w:t>
      </w:r>
      <w:r w:rsidRPr="0077433A">
        <w:rPr>
          <w:rFonts w:ascii="Times New Roman" w:eastAsia="Times New Roman" w:hAnsi="Times New Roman" w:cs="Times New Roman"/>
          <w:b/>
          <w:bCs/>
          <w:sz w:val="24"/>
          <w:szCs w:val="24"/>
          <w:lang w:eastAsia="pl-PL"/>
        </w:rPr>
        <w:t>Adres poczty elektronicznej:</w:t>
      </w:r>
    </w:p>
    <w:p w14:paraId="6BEDAB3D" w14:textId="77777777" w:rsidR="009B26E1" w:rsidRPr="0077433A" w:rsidRDefault="002C7C6C" w:rsidP="00EE04EA">
      <w:pPr>
        <w:spacing w:after="0" w:line="276" w:lineRule="auto"/>
        <w:jc w:val="both"/>
        <w:rPr>
          <w:rFonts w:ascii="Times New Roman" w:eastAsia="Times New Roman" w:hAnsi="Times New Roman" w:cs="Times New Roman"/>
          <w:sz w:val="24"/>
          <w:szCs w:val="24"/>
          <w:lang w:eastAsia="pl-PL"/>
        </w:rPr>
      </w:pPr>
      <w:hyperlink r:id="rId9" w:history="1">
        <w:r w:rsidR="009B26E1" w:rsidRPr="0077433A">
          <w:rPr>
            <w:rFonts w:ascii="Calibri" w:eastAsia="Times New Roman" w:hAnsi="Calibri" w:cs="Arial"/>
            <w:szCs w:val="24"/>
            <w:u w:val="single"/>
            <w:lang w:eastAsia="pl-PL"/>
          </w:rPr>
          <w:t>przetargi@rykiszpital.pl</w:t>
        </w:r>
      </w:hyperlink>
    </w:p>
    <w:p w14:paraId="17CF2A44" w14:textId="46D84114" w:rsidR="009B26E1" w:rsidRPr="0077433A" w:rsidRDefault="009B26E1" w:rsidP="00EE04EA">
      <w:pPr>
        <w:spacing w:after="0" w:line="276" w:lineRule="auto"/>
        <w:jc w:val="both"/>
        <w:rPr>
          <w:rFonts w:ascii="Calibri" w:eastAsia="Times New Roman" w:hAnsi="Calibri" w:cs="Arial"/>
          <w:sz w:val="24"/>
          <w:szCs w:val="24"/>
          <w:lang w:eastAsia="pl-PL"/>
        </w:rPr>
      </w:pPr>
      <w:r w:rsidRPr="0077433A">
        <w:rPr>
          <w:rFonts w:ascii="Times New Roman" w:eastAsia="Times New Roman" w:hAnsi="Times New Roman" w:cs="Times New Roman"/>
          <w:b/>
          <w:sz w:val="24"/>
          <w:szCs w:val="24"/>
          <w:lang w:eastAsia="pl-PL"/>
        </w:rPr>
        <w:t>1.5</w:t>
      </w:r>
      <w:r w:rsidRPr="0077433A">
        <w:rPr>
          <w:rFonts w:ascii="Times New Roman" w:eastAsia="Times New Roman" w:hAnsi="Times New Roman" w:cs="Times New Roman"/>
          <w:b/>
          <w:bCs/>
          <w:sz w:val="24"/>
          <w:szCs w:val="24"/>
          <w:lang w:eastAsia="pl-PL"/>
        </w:rPr>
        <w:t>.Skrzynka podawcza e</w:t>
      </w:r>
      <w:r w:rsidRPr="0077433A">
        <w:rPr>
          <w:rFonts w:ascii="Times New Roman" w:eastAsia="Times New Roman" w:hAnsi="Times New Roman" w:cs="Times New Roman"/>
          <w:sz w:val="24"/>
          <w:szCs w:val="24"/>
          <w:lang w:eastAsia="pl-PL"/>
        </w:rPr>
        <w:t>PUAP:</w:t>
      </w:r>
      <w:r w:rsidRPr="0077433A">
        <w:rPr>
          <w:rFonts w:ascii="Calibri" w:eastAsia="Times New Roman" w:hAnsi="Calibri" w:cs="Arial"/>
          <w:sz w:val="24"/>
          <w:szCs w:val="24"/>
          <w:lang w:eastAsia="pl-PL"/>
        </w:rPr>
        <w:t>/</w:t>
      </w:r>
      <w:proofErr w:type="spellStart"/>
      <w:r w:rsidRPr="0077433A">
        <w:rPr>
          <w:rFonts w:ascii="Calibri" w:eastAsia="Times New Roman" w:hAnsi="Calibri" w:cs="Arial"/>
          <w:sz w:val="24"/>
          <w:szCs w:val="24"/>
          <w:lang w:eastAsia="pl-PL"/>
        </w:rPr>
        <w:t>Rykiszpital</w:t>
      </w:r>
      <w:proofErr w:type="spellEnd"/>
      <w:r w:rsidRPr="0077433A">
        <w:rPr>
          <w:rFonts w:ascii="Calibri" w:eastAsia="Times New Roman" w:hAnsi="Calibri" w:cs="Arial"/>
          <w:sz w:val="24"/>
          <w:szCs w:val="24"/>
          <w:lang w:eastAsia="pl-PL"/>
        </w:rPr>
        <w:t>/domyślna</w:t>
      </w:r>
    </w:p>
    <w:p w14:paraId="71457713" w14:textId="77777777" w:rsidR="009B26E1" w:rsidRPr="0077433A" w:rsidRDefault="009B26E1" w:rsidP="00EE04EA">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77433A" w:rsidRDefault="009B26E1" w:rsidP="00EE04EA">
      <w:pPr>
        <w:spacing w:after="0" w:line="276" w:lineRule="auto"/>
        <w:jc w:val="both"/>
        <w:rPr>
          <w:rFonts w:ascii="Times New Roman" w:eastAsia="Times New Roman" w:hAnsi="Times New Roman" w:cs="Times New Roman"/>
          <w:szCs w:val="24"/>
          <w:lang w:eastAsia="pl-PL"/>
        </w:rPr>
      </w:pPr>
    </w:p>
    <w:p w14:paraId="518A8885" w14:textId="6F268589" w:rsidR="009B26E1" w:rsidRPr="0077433A" w:rsidRDefault="009B26E1" w:rsidP="00EE04EA">
      <w:pPr>
        <w:spacing w:after="0" w:line="276" w:lineRule="auto"/>
        <w:ind w:firstLine="708"/>
        <w:jc w:val="center"/>
        <w:rPr>
          <w:rFonts w:ascii="Times New Roman" w:eastAsia="Times New Roman" w:hAnsi="Times New Roman" w:cs="Times New Roman"/>
          <w:b/>
          <w:szCs w:val="20"/>
          <w:shd w:val="clear" w:color="auto" w:fill="F2F2F2"/>
          <w:lang w:eastAsia="pl-PL"/>
        </w:rPr>
      </w:pPr>
      <w:r w:rsidRPr="0077433A">
        <w:rPr>
          <w:rFonts w:ascii="Times New Roman" w:eastAsia="Times New Roman" w:hAnsi="Times New Roman" w:cs="Times New Roman"/>
          <w:b/>
          <w:szCs w:val="20"/>
          <w:shd w:val="clear" w:color="auto" w:fill="F2F2F2"/>
          <w:lang w:eastAsia="pl-PL"/>
        </w:rPr>
        <w:t>SŁOWNIK</w:t>
      </w:r>
    </w:p>
    <w:p w14:paraId="33DDC7E4" w14:textId="77777777" w:rsidR="008275AC" w:rsidRPr="0077433A" w:rsidRDefault="008275AC" w:rsidP="00EE04EA">
      <w:pPr>
        <w:spacing w:after="0" w:line="276" w:lineRule="auto"/>
        <w:ind w:firstLine="708"/>
        <w:jc w:val="center"/>
        <w:rPr>
          <w:rFonts w:ascii="Times New Roman" w:eastAsia="Times New Roman" w:hAnsi="Times New Roman" w:cs="Times New Roman"/>
          <w:b/>
          <w:szCs w:val="20"/>
          <w:lang w:eastAsia="pl-PL"/>
        </w:rPr>
      </w:pPr>
    </w:p>
    <w:p w14:paraId="4AA4407E"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Użyte w niniejszej SWZ (oraz w załącznikach) terminy mają następujące znaczenie:</w:t>
      </w:r>
    </w:p>
    <w:p w14:paraId="1A4AEF7A" w14:textId="51D5FAA3"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1</w:t>
      </w:r>
      <w:r w:rsidRPr="0077433A">
        <w:rPr>
          <w:rFonts w:ascii="Calibri" w:eastAsia="Times New Roman" w:hAnsi="Calibri" w:cs="Arial"/>
          <w:b/>
          <w:lang w:eastAsia="pl-PL"/>
        </w:rPr>
        <w:t>) „ustawa Pzp” –</w:t>
      </w:r>
      <w:r w:rsidRPr="0077433A">
        <w:rPr>
          <w:rFonts w:ascii="Calibri" w:eastAsia="Times New Roman" w:hAnsi="Calibri" w:cs="Arial"/>
          <w:lang w:eastAsia="pl-PL"/>
        </w:rPr>
        <w:t>ustawa z dnia 11 września 2019r. Prawo zamówień publicznych (t. j. Dz. U. z 2019r., poz. 2019</w:t>
      </w:r>
      <w:r w:rsidR="00B50A1E" w:rsidRPr="0077433A">
        <w:rPr>
          <w:rFonts w:ascii="Calibri" w:eastAsia="Times New Roman" w:hAnsi="Calibri" w:cs="Arial"/>
          <w:lang w:eastAsia="pl-PL"/>
        </w:rPr>
        <w:t xml:space="preserve"> </w:t>
      </w:r>
      <w:r w:rsidRPr="0077433A">
        <w:rPr>
          <w:rFonts w:ascii="Calibri" w:eastAsia="Times New Roman" w:hAnsi="Calibri" w:cs="Arial"/>
          <w:lang w:eastAsia="pl-PL"/>
        </w:rPr>
        <w:t xml:space="preserve">z </w:t>
      </w:r>
      <w:proofErr w:type="spellStart"/>
      <w:r w:rsidRPr="0077433A">
        <w:rPr>
          <w:rFonts w:ascii="Calibri" w:eastAsia="Times New Roman" w:hAnsi="Calibri" w:cs="Arial"/>
          <w:lang w:eastAsia="pl-PL"/>
        </w:rPr>
        <w:t>późn</w:t>
      </w:r>
      <w:proofErr w:type="spellEnd"/>
      <w:r w:rsidRPr="0077433A">
        <w:rPr>
          <w:rFonts w:ascii="Calibri" w:eastAsia="Times New Roman" w:hAnsi="Calibri" w:cs="Arial"/>
          <w:lang w:eastAsia="pl-PL"/>
        </w:rPr>
        <w:t>. zm.),</w:t>
      </w:r>
    </w:p>
    <w:p w14:paraId="47D1DCA8" w14:textId="18FD2A4A"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2</w:t>
      </w:r>
      <w:r w:rsidRPr="0077433A">
        <w:rPr>
          <w:rFonts w:ascii="Calibri" w:eastAsia="Times New Roman" w:hAnsi="Calibri" w:cs="Arial"/>
          <w:b/>
          <w:lang w:eastAsia="pl-PL"/>
        </w:rPr>
        <w:t xml:space="preserve">)„SWZ” </w:t>
      </w:r>
      <w:r w:rsidRPr="0077433A">
        <w:rPr>
          <w:rFonts w:ascii="Calibri" w:eastAsia="Times New Roman" w:hAnsi="Calibri" w:cs="Arial"/>
          <w:lang w:eastAsia="pl-PL"/>
        </w:rPr>
        <w:t>–</w:t>
      </w:r>
      <w:r w:rsidR="00B50A1E" w:rsidRPr="0077433A">
        <w:rPr>
          <w:rFonts w:ascii="Calibri" w:eastAsia="Times New Roman" w:hAnsi="Calibri" w:cs="Arial"/>
          <w:lang w:eastAsia="pl-PL"/>
        </w:rPr>
        <w:t xml:space="preserve"> </w:t>
      </w:r>
      <w:r w:rsidRPr="0077433A">
        <w:rPr>
          <w:rFonts w:ascii="Calibri" w:eastAsia="Times New Roman" w:hAnsi="Calibri" w:cs="Arial"/>
          <w:lang w:eastAsia="pl-PL"/>
        </w:rPr>
        <w:t>niniejsza Specyfikacja Warunków Zamówienia,</w:t>
      </w:r>
    </w:p>
    <w:p w14:paraId="590B01DB" w14:textId="434C2203"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3</w:t>
      </w:r>
      <w:r w:rsidRPr="0077433A">
        <w:rPr>
          <w:rFonts w:ascii="Calibri" w:eastAsia="Times New Roman" w:hAnsi="Calibri" w:cs="Arial"/>
          <w:b/>
          <w:lang w:eastAsia="pl-PL"/>
        </w:rPr>
        <w:t xml:space="preserve">)„zamówienie” </w:t>
      </w:r>
      <w:r w:rsidRPr="0077433A">
        <w:rPr>
          <w:rFonts w:ascii="Calibri" w:eastAsia="Times New Roman" w:hAnsi="Calibri" w:cs="Arial"/>
          <w:lang w:eastAsia="pl-PL"/>
        </w:rPr>
        <w:t>–</w:t>
      </w:r>
      <w:r w:rsidR="00B50A1E" w:rsidRPr="0077433A">
        <w:rPr>
          <w:rFonts w:ascii="Calibri" w:eastAsia="Times New Roman" w:hAnsi="Calibri" w:cs="Arial"/>
          <w:lang w:eastAsia="pl-PL"/>
        </w:rPr>
        <w:t xml:space="preserve"> </w:t>
      </w:r>
      <w:r w:rsidRPr="0077433A">
        <w:rPr>
          <w:rFonts w:ascii="Calibri" w:eastAsia="Times New Roman" w:hAnsi="Calibri" w:cs="Arial"/>
          <w:lang w:eastAsia="pl-PL"/>
        </w:rPr>
        <w:t>zamówienie publiczne będące przedmiotem niniejszego postępowania,</w:t>
      </w:r>
    </w:p>
    <w:p w14:paraId="16530CD2"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4</w:t>
      </w:r>
      <w:r w:rsidRPr="0077433A">
        <w:rPr>
          <w:rFonts w:ascii="Calibri" w:eastAsia="Times New Roman" w:hAnsi="Calibri" w:cs="Arial"/>
          <w:b/>
          <w:lang w:eastAsia="pl-PL"/>
        </w:rPr>
        <w:t>)„postępowanie”</w:t>
      </w:r>
      <w:r w:rsidRPr="0077433A">
        <w:rPr>
          <w:rFonts w:ascii="Calibri" w:eastAsia="Times New Roman" w:hAnsi="Calibri" w:cs="Arial"/>
          <w:lang w:eastAsia="pl-PL"/>
        </w:rPr>
        <w:t>– postępowanie o udzielenie zamówienia publicznego, którego dotyczy niniejsza SWZ,</w:t>
      </w:r>
    </w:p>
    <w:p w14:paraId="0B1F9B1A"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5</w:t>
      </w:r>
      <w:r w:rsidRPr="0077433A">
        <w:rPr>
          <w:rFonts w:ascii="Calibri" w:eastAsia="Times New Roman" w:hAnsi="Calibri" w:cs="Arial"/>
          <w:b/>
          <w:lang w:eastAsia="pl-PL"/>
        </w:rPr>
        <w:t>)„Zamawiający</w:t>
      </w:r>
      <w:r w:rsidRPr="0077433A">
        <w:rPr>
          <w:rFonts w:ascii="Calibri" w:eastAsia="Times New Roman" w:hAnsi="Calibri" w:cs="Arial"/>
          <w:lang w:eastAsia="pl-PL"/>
        </w:rPr>
        <w:t>”– Szpital Powiatowy w Rykach,</w:t>
      </w:r>
    </w:p>
    <w:p w14:paraId="568DDA82"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6</w:t>
      </w:r>
      <w:r w:rsidRPr="0077433A">
        <w:rPr>
          <w:rFonts w:ascii="Calibri" w:eastAsia="Times New Roman" w:hAnsi="Calibri" w:cs="Arial"/>
          <w:b/>
          <w:lang w:eastAsia="pl-PL"/>
        </w:rPr>
        <w:t xml:space="preserve">)„Wykonawca”– </w:t>
      </w:r>
      <w:r w:rsidRPr="0077433A">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7</w:t>
      </w:r>
      <w:r w:rsidRPr="0077433A">
        <w:rPr>
          <w:rFonts w:ascii="Calibri" w:eastAsia="Times New Roman" w:hAnsi="Calibri" w:cs="Arial"/>
          <w:b/>
          <w:lang w:eastAsia="pl-PL"/>
        </w:rPr>
        <w:t xml:space="preserve">)„RODO”- </w:t>
      </w:r>
      <w:r w:rsidRPr="0077433A">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8</w:t>
      </w:r>
      <w:r w:rsidRPr="0077433A">
        <w:rPr>
          <w:rFonts w:ascii="Calibri" w:eastAsia="Times New Roman" w:hAnsi="Calibri" w:cs="Arial"/>
          <w:b/>
          <w:lang w:eastAsia="pl-PL"/>
        </w:rPr>
        <w:t xml:space="preserve">)„miniPortal”– </w:t>
      </w:r>
      <w:r w:rsidRPr="0077433A">
        <w:rPr>
          <w:rFonts w:ascii="Calibri" w:eastAsia="Times New Roman" w:hAnsi="Calibri" w:cs="Arial"/>
          <w:lang w:eastAsia="pl-PL"/>
        </w:rPr>
        <w:t>środek komunikacji elektronicznej służący do komunikacji elektronicznej między Zamawiającym i Wykonawcami,</w:t>
      </w:r>
    </w:p>
    <w:p w14:paraId="4D4B0EEA"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9</w:t>
      </w:r>
      <w:r w:rsidRPr="0077433A">
        <w:rPr>
          <w:rFonts w:ascii="Calibri" w:eastAsia="Times New Roman" w:hAnsi="Calibri" w:cs="Arial"/>
          <w:b/>
          <w:lang w:eastAsia="pl-PL"/>
        </w:rPr>
        <w:t xml:space="preserve">)„ePUAP” – </w:t>
      </w:r>
      <w:r w:rsidRPr="0077433A">
        <w:rPr>
          <w:rFonts w:ascii="Calibri" w:eastAsia="Times New Roman" w:hAnsi="Calibri" w:cs="Arial"/>
          <w:lang w:eastAsia="pl-PL"/>
        </w:rPr>
        <w:t>elektroniczna platforma usług Administracji Publicznej oferująca w szczególności dostęp do formularzy umożliwiających komunikację Wykonawcy z Zamawiającym,</w:t>
      </w:r>
    </w:p>
    <w:p w14:paraId="6986540A" w14:textId="29E8C97C" w:rsidR="008275AC"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10) „</w:t>
      </w:r>
      <w:r w:rsidRPr="0077433A">
        <w:rPr>
          <w:rFonts w:ascii="Calibri" w:eastAsia="Times New Roman" w:hAnsi="Calibri" w:cs="Arial"/>
          <w:b/>
          <w:lang w:eastAsia="pl-PL"/>
        </w:rPr>
        <w:t>Instrukcja użytkownika”</w:t>
      </w:r>
      <w:r w:rsidRPr="0077433A">
        <w:rPr>
          <w:rFonts w:ascii="Calibri" w:eastAsia="Times New Roman" w:hAnsi="Calibri" w:cs="Arial"/>
          <w:lang w:eastAsia="pl-PL"/>
        </w:rPr>
        <w:t xml:space="preserve">– Instrukcja użytkownika systemu miniPortal dostępna na stronie: https://miniportal.uzp.gov.pl/InstrukcjaUzytkownikaSystemuMiniPortalePUAP.pdfzawierająca wiążące </w:t>
      </w:r>
      <w:r w:rsidRPr="0077433A">
        <w:rPr>
          <w:rFonts w:ascii="Calibri" w:eastAsia="Times New Roman" w:hAnsi="Calibri" w:cs="Arial"/>
          <w:lang w:eastAsia="pl-PL"/>
        </w:rPr>
        <w:lastRenderedPageBreak/>
        <w:t xml:space="preserve">wykonawcę informacje związane z korzystaniem z miniPortalu w szczególności opis sposobu składania/zmiany/wycofania oferty w niniejszym postępowaniu. Wykonawca zobowiązany jest zapoznać się z ww. Instrukcją i postępować wg zasad w niej wskazanych dedykowanych dla wykonawcy. </w:t>
      </w:r>
    </w:p>
    <w:p w14:paraId="448E2B0A" w14:textId="77777777" w:rsidR="008275AC" w:rsidRPr="0077433A" w:rsidRDefault="008275AC" w:rsidP="00EE04EA">
      <w:pPr>
        <w:spacing w:after="0" w:line="276" w:lineRule="auto"/>
        <w:rPr>
          <w:rFonts w:ascii="Calibri" w:eastAsia="Times New Roman" w:hAnsi="Calibri" w:cs="Arial"/>
          <w:lang w:eastAsia="pl-PL"/>
        </w:rPr>
      </w:pPr>
    </w:p>
    <w:p w14:paraId="45101209" w14:textId="714BD18B" w:rsidR="009B26E1" w:rsidRPr="0077433A" w:rsidRDefault="009B26E1" w:rsidP="00EE04EA">
      <w:pPr>
        <w:spacing w:after="0" w:line="276" w:lineRule="auto"/>
        <w:rPr>
          <w:rFonts w:ascii="Calibri" w:eastAsia="Times New Roman" w:hAnsi="Calibri" w:cs="Times New Roman"/>
          <w:lang w:eastAsia="pl-PL"/>
        </w:rPr>
      </w:pPr>
      <w:r w:rsidRPr="0077433A">
        <w:rPr>
          <w:rFonts w:ascii="Calibri" w:eastAsia="Times New Roman" w:hAnsi="Calibri" w:cs="Arial"/>
          <w:lang w:eastAsia="pl-PL"/>
        </w:rPr>
        <w:t>Wykonawca ubiegając się o udzielenie zamówienia w szczególności składając ofertę akceptuje zasady korzystania z systemu miniPortal wskazane w Instrukcji użytkownika i SWZ.</w:t>
      </w:r>
    </w:p>
    <w:p w14:paraId="1490B9D1" w14:textId="77777777" w:rsidR="009B26E1" w:rsidRPr="0077433A" w:rsidRDefault="009B26E1" w:rsidP="00EE04EA">
      <w:pPr>
        <w:spacing w:after="0" w:line="276" w:lineRule="auto"/>
        <w:ind w:firstLine="708"/>
        <w:rPr>
          <w:rFonts w:ascii="Calibri" w:eastAsia="Times New Roman" w:hAnsi="Calibri" w:cs="Times New Roman"/>
          <w:b/>
          <w:lang w:eastAsia="pl-PL"/>
        </w:rPr>
      </w:pPr>
    </w:p>
    <w:p w14:paraId="0F35328A" w14:textId="77777777" w:rsidR="009B26E1" w:rsidRPr="0077433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2" w:name="_Toc4182"/>
      <w:r w:rsidRPr="0077433A">
        <w:rPr>
          <w:rFonts w:ascii="Cambria" w:eastAsia="SimSun" w:hAnsi="Cambria" w:cs="Times New Roman"/>
          <w:b/>
          <w:bCs/>
          <w:kern w:val="44"/>
          <w:sz w:val="24"/>
          <w:szCs w:val="44"/>
          <w:u w:val="single"/>
          <w:lang w:eastAsia="zh-CN"/>
        </w:rPr>
        <w:t>ROZDZIAŁ 2</w:t>
      </w:r>
    </w:p>
    <w:p w14:paraId="06E080AC"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2"/>
    </w:p>
    <w:p w14:paraId="546FF252" w14:textId="77777777" w:rsidR="009B26E1" w:rsidRPr="0077433A" w:rsidRDefault="009B26E1" w:rsidP="00EE04EA">
      <w:pPr>
        <w:spacing w:after="0" w:line="276" w:lineRule="auto"/>
        <w:rPr>
          <w:rFonts w:ascii="Calibri" w:eastAsia="Times New Roman" w:hAnsi="Calibri" w:cs="Arial"/>
          <w:szCs w:val="20"/>
          <w:u w:val="single"/>
          <w:lang w:eastAsia="pl-PL"/>
        </w:rPr>
      </w:pPr>
      <w:r w:rsidRPr="0077433A">
        <w:rPr>
          <w:rFonts w:ascii="Calibri" w:eastAsia="Times New Roman" w:hAnsi="Calibri" w:cs="Times New Roman"/>
          <w:lang w:eastAsia="pl-PL"/>
        </w:rPr>
        <w:t xml:space="preserve">Zmiany i wyjaśnienia treści SWZ oraz inne dokumenty zamówienia bezpośrednio związane z postępowaniem o udzielenie zamówienia będą udostępniane na stronie internetowej: </w:t>
      </w:r>
      <w:hyperlink r:id="rId10" w:history="1">
        <w:r w:rsidRPr="0077433A">
          <w:rPr>
            <w:rFonts w:ascii="Calibri" w:eastAsia="Times New Roman" w:hAnsi="Calibri" w:cs="Arial"/>
            <w:szCs w:val="20"/>
            <w:u w:val="single"/>
            <w:lang w:eastAsia="pl-PL"/>
          </w:rPr>
          <w:t>https://rykiszpital.pl</w:t>
        </w:r>
      </w:hyperlink>
    </w:p>
    <w:p w14:paraId="65B0181E" w14:textId="77777777" w:rsidR="009B26E1" w:rsidRPr="0077433A" w:rsidRDefault="009B26E1" w:rsidP="00EE04EA">
      <w:pPr>
        <w:spacing w:after="0" w:line="276" w:lineRule="auto"/>
        <w:ind w:firstLine="708"/>
        <w:jc w:val="center"/>
        <w:rPr>
          <w:rFonts w:ascii="Calibri" w:eastAsia="Times New Roman" w:hAnsi="Calibri" w:cs="Arial"/>
          <w:szCs w:val="20"/>
          <w:u w:val="single"/>
          <w:lang w:eastAsia="pl-PL"/>
        </w:rPr>
      </w:pPr>
    </w:p>
    <w:p w14:paraId="2F9A190E" w14:textId="77777777" w:rsidR="009B26E1" w:rsidRPr="0077433A" w:rsidRDefault="009B26E1" w:rsidP="00EE04EA">
      <w:pPr>
        <w:spacing w:after="0" w:line="276" w:lineRule="auto"/>
        <w:ind w:firstLine="708"/>
        <w:jc w:val="center"/>
        <w:rPr>
          <w:rFonts w:ascii="Calibri" w:eastAsia="Times New Roman" w:hAnsi="Calibri" w:cs="Arial"/>
          <w:szCs w:val="20"/>
          <w:lang w:eastAsia="pl-PL"/>
        </w:rPr>
      </w:pPr>
    </w:p>
    <w:p w14:paraId="45C005FA" w14:textId="77777777" w:rsidR="009B26E1" w:rsidRPr="0077433A" w:rsidRDefault="009B26E1" w:rsidP="00EE04EA">
      <w:pPr>
        <w:keepNext/>
        <w:keepLines/>
        <w:shd w:val="clear" w:color="auto" w:fill="F2F2F2"/>
        <w:spacing w:before="240" w:after="0" w:line="276" w:lineRule="auto"/>
        <w:jc w:val="center"/>
        <w:outlineLvl w:val="0"/>
        <w:rPr>
          <w:rFonts w:ascii="Cambria" w:eastAsia="SimSun" w:hAnsi="Cambria" w:cs="Times New Roman"/>
          <w:b/>
          <w:bCs/>
          <w:kern w:val="44"/>
          <w:sz w:val="24"/>
          <w:szCs w:val="44"/>
          <w:u w:val="single"/>
          <w:lang w:eastAsia="zh-CN"/>
        </w:rPr>
      </w:pPr>
      <w:bookmarkStart w:id="3" w:name="_Toc9329"/>
      <w:r w:rsidRPr="0077433A">
        <w:rPr>
          <w:rFonts w:ascii="Cambria" w:eastAsia="SimSun" w:hAnsi="Cambria" w:cs="Times New Roman"/>
          <w:b/>
          <w:bCs/>
          <w:kern w:val="44"/>
          <w:sz w:val="24"/>
          <w:szCs w:val="44"/>
          <w:u w:val="single"/>
          <w:lang w:eastAsia="zh-CN"/>
        </w:rPr>
        <w:t>ROZDZIAŁ 3</w:t>
      </w:r>
    </w:p>
    <w:p w14:paraId="72B22421"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TRYB UDZIELENIA ZAMÓWIENIA</w:t>
      </w:r>
      <w:bookmarkEnd w:id="3"/>
    </w:p>
    <w:p w14:paraId="07B56609" w14:textId="352937AB" w:rsidR="009B26E1" w:rsidRPr="0077433A" w:rsidRDefault="009B26E1" w:rsidP="00EE04EA">
      <w:pPr>
        <w:spacing w:after="0" w:line="276" w:lineRule="auto"/>
        <w:jc w:val="both"/>
        <w:rPr>
          <w:rFonts w:ascii="Times New Roman" w:eastAsia="Times New Roman" w:hAnsi="Times New Roman" w:cs="Times New Roman"/>
          <w:sz w:val="24"/>
          <w:szCs w:val="24"/>
          <w:lang w:eastAsia="pl-PL"/>
        </w:rPr>
      </w:pPr>
      <w:r w:rsidRPr="0077433A">
        <w:rPr>
          <w:rFonts w:ascii="Calibri" w:eastAsia="Times New Roman" w:hAnsi="Calibri" w:cs="Calibri"/>
          <w:b/>
          <w:kern w:val="2"/>
          <w:lang w:eastAsia="ar-SA"/>
        </w:rPr>
        <w:t>3.1.</w:t>
      </w:r>
      <w:r w:rsidRPr="0077433A">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77433A">
        <w:rPr>
          <w:rFonts w:ascii="Times New Roman" w:eastAsia="Times New Roman" w:hAnsi="Times New Roman" w:cs="Times New Roman"/>
          <w:lang w:eastAsia="pl-PL"/>
        </w:rPr>
        <w:t xml:space="preserve">(Dz. U. z 2019 r. poz. 2019 ze zm.)- </w:t>
      </w:r>
      <w:r w:rsidRPr="0077433A">
        <w:rPr>
          <w:rFonts w:ascii="Times New Roman" w:eastAsia="Times New Roman" w:hAnsi="Times New Roman" w:cs="Times New Roman"/>
          <w:i/>
          <w:iCs/>
          <w:lang w:eastAsia="pl-PL"/>
        </w:rPr>
        <w:t xml:space="preserve">dalej jako: ustawa Pzp </w:t>
      </w:r>
      <w:r w:rsidRPr="0077433A">
        <w:rPr>
          <w:rFonts w:ascii="Times New Roman" w:eastAsia="Times New Roman" w:hAnsi="Times New Roman" w:cs="Times New Roman"/>
          <w:lang w:eastAsia="pl-PL"/>
        </w:rPr>
        <w:t>oraz na podstawie obowiązujących przepisów wykonawczych do ustawy.</w:t>
      </w:r>
    </w:p>
    <w:p w14:paraId="55182276" w14:textId="77777777" w:rsidR="009B26E1" w:rsidRPr="0077433A" w:rsidRDefault="009B26E1" w:rsidP="00EE04EA">
      <w:pPr>
        <w:spacing w:after="0" w:line="276" w:lineRule="auto"/>
        <w:jc w:val="both"/>
        <w:rPr>
          <w:rFonts w:ascii="Times New Roman" w:eastAsia="Times New Roman" w:hAnsi="Times New Roman" w:cs="Times New Roman"/>
          <w:lang w:eastAsia="pl-PL"/>
        </w:rPr>
      </w:pPr>
      <w:r w:rsidRPr="0077433A">
        <w:rPr>
          <w:rFonts w:ascii="Calibri" w:eastAsia="Times New Roman" w:hAnsi="Calibri" w:cs="Arial"/>
          <w:b/>
          <w:lang w:eastAsia="pl-PL"/>
        </w:rPr>
        <w:t>3.2.</w:t>
      </w:r>
      <w:r w:rsidRPr="0077433A">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77433A" w:rsidRDefault="009B26E1" w:rsidP="00EE04EA">
      <w:pPr>
        <w:spacing w:after="0" w:line="276" w:lineRule="auto"/>
        <w:jc w:val="both"/>
        <w:rPr>
          <w:rFonts w:ascii="Arial" w:eastAsia="Times New Roman" w:hAnsi="Arial" w:cs="Arial"/>
          <w:sz w:val="25"/>
          <w:szCs w:val="25"/>
          <w:lang w:eastAsia="pl-PL"/>
        </w:rPr>
      </w:pPr>
      <w:r w:rsidRPr="0077433A">
        <w:rPr>
          <w:rFonts w:ascii="Calibri" w:eastAsia="Times New Roman" w:hAnsi="Calibri" w:cs="Arial"/>
          <w:b/>
          <w:lang w:eastAsia="pl-PL"/>
        </w:rPr>
        <w:t>3.3.</w:t>
      </w:r>
      <w:r w:rsidRPr="0077433A">
        <w:rPr>
          <w:rFonts w:ascii="Calibri" w:eastAsia="Times New Roman" w:hAnsi="Calibri" w:cs="Arial"/>
          <w:lang w:eastAsia="pl-PL"/>
        </w:rPr>
        <w:t>Zamawiający nie przewiduje wyboru najkorzystniejszej oferty z możliwością prowadzenia negocjacji.</w:t>
      </w:r>
    </w:p>
    <w:p w14:paraId="27AC3E38" w14:textId="31A5B6AF" w:rsidR="009B26E1" w:rsidRPr="0077433A" w:rsidRDefault="009B26E1" w:rsidP="00EE04EA">
      <w:pPr>
        <w:spacing w:after="0" w:line="276" w:lineRule="auto"/>
        <w:jc w:val="both"/>
        <w:rPr>
          <w:rFonts w:ascii="Calibri" w:eastAsia="Times New Roman" w:hAnsi="Calibri" w:cs="Arial"/>
          <w:b/>
          <w:lang w:eastAsia="pl-PL"/>
        </w:rPr>
      </w:pPr>
      <w:r w:rsidRPr="0077433A">
        <w:rPr>
          <w:rFonts w:ascii="Calibri" w:eastAsia="Times New Roman" w:hAnsi="Calibri" w:cs="Arial"/>
          <w:b/>
          <w:lang w:eastAsia="pl-PL"/>
        </w:rPr>
        <w:t xml:space="preserve">3.4. Zamawiający </w:t>
      </w:r>
      <w:r w:rsidR="00DE788B" w:rsidRPr="0077433A">
        <w:rPr>
          <w:rFonts w:ascii="Calibri" w:eastAsia="Times New Roman" w:hAnsi="Calibri" w:cs="Arial"/>
          <w:b/>
          <w:lang w:eastAsia="pl-PL"/>
        </w:rPr>
        <w:t xml:space="preserve">nie </w:t>
      </w:r>
      <w:r w:rsidRPr="0077433A">
        <w:rPr>
          <w:rFonts w:ascii="Calibri" w:eastAsia="Times New Roman" w:hAnsi="Calibri" w:cs="Arial"/>
          <w:b/>
          <w:lang w:eastAsia="pl-PL"/>
        </w:rPr>
        <w:t>dopuszcza składani</w:t>
      </w:r>
      <w:r w:rsidR="00DE788B" w:rsidRPr="0077433A">
        <w:rPr>
          <w:rFonts w:ascii="Calibri" w:eastAsia="Times New Roman" w:hAnsi="Calibri" w:cs="Arial"/>
          <w:b/>
          <w:lang w:eastAsia="pl-PL"/>
        </w:rPr>
        <w:t>a</w:t>
      </w:r>
      <w:r w:rsidRPr="0077433A">
        <w:rPr>
          <w:rFonts w:ascii="Calibri" w:eastAsia="Times New Roman" w:hAnsi="Calibri" w:cs="Arial"/>
          <w:b/>
          <w:lang w:eastAsia="pl-PL"/>
        </w:rPr>
        <w:t xml:space="preserve"> ofert częściowych</w:t>
      </w:r>
      <w:r w:rsidR="00D02DAB" w:rsidRPr="0077433A">
        <w:rPr>
          <w:rFonts w:ascii="Calibri" w:eastAsia="Times New Roman" w:hAnsi="Calibri" w:cs="Arial"/>
          <w:b/>
          <w:lang w:eastAsia="pl-PL"/>
        </w:rPr>
        <w:t>.</w:t>
      </w:r>
    </w:p>
    <w:p w14:paraId="08F4D25F" w14:textId="58540358" w:rsidR="00DE788B" w:rsidRPr="0077433A" w:rsidRDefault="00DE788B" w:rsidP="00EE04EA">
      <w:pPr>
        <w:spacing w:after="0" w:line="276" w:lineRule="auto"/>
        <w:jc w:val="both"/>
        <w:rPr>
          <w:rFonts w:ascii="Calibri" w:eastAsia="Times New Roman" w:hAnsi="Calibri" w:cs="Arial"/>
          <w:b/>
          <w:lang w:eastAsia="pl-PL"/>
        </w:rPr>
      </w:pPr>
      <w:r w:rsidRPr="0077433A">
        <w:rPr>
          <w:rFonts w:ascii="Calibri" w:eastAsia="Times New Roman" w:hAnsi="Calibri" w:cs="Arial"/>
          <w:b/>
          <w:lang w:eastAsia="pl-PL"/>
        </w:rPr>
        <w:t>3.5. Zamawiający nie przewiduje aukcji elektronicznej.</w:t>
      </w:r>
    </w:p>
    <w:p w14:paraId="25581E59" w14:textId="77777777" w:rsidR="00DE788B" w:rsidRPr="0077433A" w:rsidRDefault="00DE788B" w:rsidP="00EE04EA">
      <w:pPr>
        <w:pStyle w:val="Teksttreci20"/>
        <w:shd w:val="clear" w:color="auto" w:fill="auto"/>
        <w:tabs>
          <w:tab w:val="left" w:pos="672"/>
        </w:tabs>
        <w:spacing w:line="276" w:lineRule="auto"/>
        <w:ind w:firstLine="0"/>
        <w:jc w:val="left"/>
        <w:rPr>
          <w:rFonts w:asciiTheme="minorHAnsi" w:hAnsiTheme="minorHAnsi" w:cstheme="minorHAnsi"/>
        </w:rPr>
      </w:pPr>
      <w:r w:rsidRPr="0077433A">
        <w:rPr>
          <w:rFonts w:ascii="Calibri" w:eastAsia="Times New Roman" w:hAnsi="Calibri" w:cs="Arial"/>
          <w:b/>
          <w:lang w:eastAsia="pl-PL"/>
        </w:rPr>
        <w:t xml:space="preserve">3.6. </w:t>
      </w:r>
      <w:r w:rsidRPr="0077433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p>
    <w:p w14:paraId="409108FC" w14:textId="1E836A30" w:rsidR="00DE788B" w:rsidRPr="0077433A" w:rsidRDefault="00DE788B" w:rsidP="00AA0CC3">
      <w:pPr>
        <w:pStyle w:val="Teksttreci20"/>
        <w:numPr>
          <w:ilvl w:val="0"/>
          <w:numId w:val="14"/>
        </w:numPr>
        <w:shd w:val="clear" w:color="auto" w:fill="auto"/>
        <w:tabs>
          <w:tab w:val="left" w:pos="977"/>
        </w:tabs>
        <w:spacing w:line="276" w:lineRule="auto"/>
        <w:ind w:left="360" w:hanging="360"/>
        <w:jc w:val="left"/>
        <w:rPr>
          <w:rFonts w:asciiTheme="minorHAnsi" w:hAnsiTheme="minorHAnsi" w:cstheme="minorHAnsi"/>
        </w:rPr>
      </w:pPr>
      <w:r w:rsidRPr="0077433A">
        <w:rPr>
          <w:rFonts w:asciiTheme="minorHAnsi" w:hAnsiTheme="minorHAnsi" w:cstheme="minorHAnsi"/>
        </w:rPr>
        <w:t>Czynności w zakresie montażu agregatu,</w:t>
      </w:r>
      <w:r w:rsidR="00B63153" w:rsidRPr="0077433A">
        <w:rPr>
          <w:rFonts w:asciiTheme="minorHAnsi" w:hAnsiTheme="minorHAnsi" w:cstheme="minorHAnsi"/>
        </w:rPr>
        <w:t xml:space="preserve"> </w:t>
      </w:r>
      <w:r w:rsidRPr="0077433A">
        <w:rPr>
          <w:rFonts w:asciiTheme="minorHAnsi" w:hAnsiTheme="minorHAnsi" w:cstheme="minorHAnsi"/>
        </w:rPr>
        <w:t xml:space="preserve">wykonaniu podłączeń </w:t>
      </w:r>
      <w:r w:rsidR="0065454E" w:rsidRPr="0077433A">
        <w:rPr>
          <w:rFonts w:asciiTheme="minorHAnsi" w:hAnsiTheme="minorHAnsi" w:cstheme="minorHAnsi"/>
        </w:rPr>
        <w:t>oraz</w:t>
      </w:r>
      <w:r w:rsidRPr="0077433A">
        <w:rPr>
          <w:rFonts w:asciiTheme="minorHAnsi" w:hAnsiTheme="minorHAnsi" w:cstheme="minorHAnsi"/>
        </w:rPr>
        <w:t xml:space="preserve"> instalacji elektrycznej.</w:t>
      </w:r>
    </w:p>
    <w:p w14:paraId="63CECACD" w14:textId="77777777" w:rsidR="00DE788B" w:rsidRPr="0077433A" w:rsidRDefault="00DE788B" w:rsidP="00EE04EA">
      <w:pPr>
        <w:pStyle w:val="Teksttreci20"/>
        <w:shd w:val="clear" w:color="auto" w:fill="auto"/>
        <w:tabs>
          <w:tab w:val="left" w:pos="977"/>
        </w:tabs>
        <w:spacing w:line="276" w:lineRule="auto"/>
        <w:ind w:firstLine="0"/>
        <w:jc w:val="left"/>
        <w:rPr>
          <w:rFonts w:asciiTheme="minorHAnsi" w:hAnsiTheme="minorHAnsi" w:cstheme="minorHAnsi"/>
        </w:rPr>
      </w:pPr>
      <w:r w:rsidRPr="0077433A">
        <w:rPr>
          <w:rFonts w:asciiTheme="minorHAnsi" w:eastAsia="Times New Roman" w:hAnsiTheme="minorHAnsi" w:cstheme="minorHAnsi"/>
          <w:b/>
          <w:lang w:eastAsia="pl-PL"/>
        </w:rPr>
        <w:t>3.7.</w:t>
      </w:r>
      <w:r w:rsidRPr="0077433A">
        <w:rPr>
          <w:rFonts w:asciiTheme="minorHAnsi" w:eastAsia="Times New Roman" w:hAnsiTheme="minorHAnsi" w:cstheme="minorHAnsi"/>
          <w:bCs/>
          <w:lang w:eastAsia="pl-PL"/>
        </w:rPr>
        <w:t xml:space="preserve"> Szczegółowe wymagania dotyczące realizacji oraz egzekwowania wymogu</w:t>
      </w:r>
      <w:r w:rsidRPr="0077433A">
        <w:rPr>
          <w:rFonts w:asciiTheme="minorHAnsi" w:hAnsiTheme="minorHAnsi" w:cstheme="minorHAnsi"/>
        </w:rPr>
        <w:t xml:space="preserve"> zatrudnienia na podstawie stosunku pracy zostały określone we wzorze umowy.</w:t>
      </w:r>
    </w:p>
    <w:p w14:paraId="16EB3B8D" w14:textId="77777777" w:rsidR="00513C22" w:rsidRPr="0077433A" w:rsidRDefault="00513C22" w:rsidP="00EE04EA">
      <w:pPr>
        <w:pStyle w:val="Teksttreci20"/>
        <w:shd w:val="clear" w:color="auto" w:fill="auto"/>
        <w:tabs>
          <w:tab w:val="left" w:pos="672"/>
        </w:tabs>
        <w:spacing w:line="276" w:lineRule="auto"/>
        <w:ind w:firstLine="0"/>
        <w:jc w:val="left"/>
        <w:rPr>
          <w:rFonts w:asciiTheme="minorHAnsi" w:hAnsiTheme="minorHAnsi" w:cstheme="minorHAnsi"/>
        </w:rPr>
      </w:pPr>
      <w:r w:rsidRPr="0077433A">
        <w:rPr>
          <w:rFonts w:asciiTheme="minorHAnsi" w:eastAsia="Times New Roman" w:hAnsiTheme="minorHAnsi" w:cstheme="minorHAnsi"/>
          <w:b/>
          <w:lang w:eastAsia="pl-PL"/>
        </w:rPr>
        <w:t>3.8. Zamawiający nie określa dodatkowych wymagań związanych z zatrudnianiem</w:t>
      </w:r>
      <w:r w:rsidRPr="0077433A">
        <w:rPr>
          <w:rFonts w:asciiTheme="minorHAnsi" w:hAnsiTheme="minorHAnsi" w:cstheme="minorHAnsi"/>
        </w:rPr>
        <w:t xml:space="preserve"> osób, o których mowa w art. 96 ust. 2 pkt 2 </w:t>
      </w:r>
      <w:proofErr w:type="spellStart"/>
      <w:r w:rsidRPr="0077433A">
        <w:rPr>
          <w:rFonts w:asciiTheme="minorHAnsi" w:hAnsiTheme="minorHAnsi" w:cstheme="minorHAnsi"/>
        </w:rPr>
        <w:t>p.z.p</w:t>
      </w:r>
      <w:proofErr w:type="spellEnd"/>
      <w:r w:rsidRPr="0077433A">
        <w:rPr>
          <w:rFonts w:asciiTheme="minorHAnsi" w:hAnsiTheme="minorHAnsi" w:cstheme="minorHAnsi"/>
        </w:rPr>
        <w:t>.</w:t>
      </w:r>
    </w:p>
    <w:p w14:paraId="7AF40920" w14:textId="59585C6C" w:rsidR="00DE788B" w:rsidRPr="0077433A" w:rsidRDefault="00DE788B" w:rsidP="00EE04EA">
      <w:pPr>
        <w:pStyle w:val="Teksttreci20"/>
        <w:shd w:val="clear" w:color="auto" w:fill="auto"/>
        <w:tabs>
          <w:tab w:val="left" w:pos="977"/>
        </w:tabs>
        <w:spacing w:line="276" w:lineRule="auto"/>
        <w:ind w:firstLine="0"/>
        <w:jc w:val="left"/>
      </w:pPr>
    </w:p>
    <w:p w14:paraId="2A112B26" w14:textId="17127E6C" w:rsidR="00DE788B" w:rsidRPr="0077433A" w:rsidRDefault="00DE788B" w:rsidP="00EE04EA">
      <w:pPr>
        <w:spacing w:after="0" w:line="276" w:lineRule="auto"/>
        <w:jc w:val="both"/>
        <w:rPr>
          <w:rFonts w:ascii="Calibri" w:eastAsia="Times New Roman" w:hAnsi="Calibri" w:cs="Arial"/>
          <w:b/>
          <w:lang w:eastAsia="pl-PL"/>
        </w:rPr>
      </w:pPr>
    </w:p>
    <w:p w14:paraId="44DC03E6" w14:textId="5CE33267" w:rsidR="00DE788B" w:rsidRPr="0077433A" w:rsidRDefault="00DE788B" w:rsidP="00EE04EA">
      <w:pPr>
        <w:spacing w:after="0" w:line="276" w:lineRule="auto"/>
        <w:jc w:val="both"/>
        <w:rPr>
          <w:rFonts w:ascii="Arial" w:eastAsia="Times New Roman" w:hAnsi="Arial" w:cs="Arial"/>
          <w:sz w:val="25"/>
          <w:szCs w:val="25"/>
          <w:lang w:eastAsia="pl-PL"/>
        </w:rPr>
      </w:pPr>
      <w:r w:rsidRPr="0077433A">
        <w:rPr>
          <w:rFonts w:ascii="Arial" w:eastAsia="Times New Roman" w:hAnsi="Arial" w:cs="Arial"/>
          <w:sz w:val="25"/>
          <w:szCs w:val="25"/>
          <w:lang w:eastAsia="pl-PL"/>
        </w:rPr>
        <w:t xml:space="preserve"> </w:t>
      </w:r>
    </w:p>
    <w:p w14:paraId="15DBA4B7" w14:textId="77777777" w:rsidR="009B26E1" w:rsidRPr="0077433A" w:rsidRDefault="009B26E1" w:rsidP="00EE04EA">
      <w:pPr>
        <w:spacing w:after="0" w:line="276" w:lineRule="auto"/>
        <w:jc w:val="both"/>
        <w:rPr>
          <w:rFonts w:ascii="Times New Roman" w:eastAsia="Times New Roman" w:hAnsi="Times New Roman" w:cs="Times New Roman"/>
          <w:lang w:eastAsia="pl-PL"/>
        </w:rPr>
      </w:pPr>
    </w:p>
    <w:p w14:paraId="264AC711" w14:textId="77777777" w:rsidR="009B26E1" w:rsidRPr="0077433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4" w:name="_Toc21615"/>
      <w:r w:rsidRPr="0077433A">
        <w:rPr>
          <w:rFonts w:ascii="Cambria" w:eastAsia="SimSun" w:hAnsi="Cambria" w:cs="Times New Roman"/>
          <w:b/>
          <w:bCs/>
          <w:kern w:val="44"/>
          <w:sz w:val="24"/>
          <w:szCs w:val="44"/>
          <w:u w:val="single"/>
          <w:lang w:eastAsia="zh-CN"/>
        </w:rPr>
        <w:lastRenderedPageBreak/>
        <w:t>ROZDZIAŁ 4</w:t>
      </w:r>
    </w:p>
    <w:p w14:paraId="1DC38EB3"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OPIS PRZEDMIOTU ZAMÓWIENIA</w:t>
      </w:r>
      <w:bookmarkEnd w:id="4"/>
    </w:p>
    <w:p w14:paraId="075DA1CE" w14:textId="1FC5ED38" w:rsidR="00A075F3" w:rsidRPr="0077433A" w:rsidRDefault="009B26E1" w:rsidP="00EE04EA">
      <w:pPr>
        <w:pStyle w:val="Teksttreci20"/>
        <w:shd w:val="clear" w:color="auto" w:fill="auto"/>
        <w:tabs>
          <w:tab w:val="left" w:pos="649"/>
        </w:tabs>
        <w:spacing w:line="276" w:lineRule="auto"/>
        <w:ind w:left="360" w:firstLine="0"/>
        <w:jc w:val="left"/>
        <w:rPr>
          <w:rFonts w:ascii="Calibri" w:eastAsia="Calibri" w:hAnsi="Calibri" w:cs="Calibri"/>
        </w:rPr>
      </w:pPr>
      <w:r w:rsidRPr="0077433A">
        <w:rPr>
          <w:rFonts w:ascii="Calibri" w:eastAsia="Calibri" w:hAnsi="Calibri" w:cs="Calibri"/>
          <w:b/>
        </w:rPr>
        <w:t>4.1</w:t>
      </w:r>
      <w:r w:rsidRPr="0077433A">
        <w:rPr>
          <w:rFonts w:ascii="Calibri" w:eastAsia="Calibri" w:hAnsi="Calibri" w:cs="Calibri"/>
        </w:rPr>
        <w:t>. Przedmiotem  zamówienia jes</w:t>
      </w:r>
      <w:r w:rsidR="00513C22" w:rsidRPr="0077433A">
        <w:rPr>
          <w:rFonts w:ascii="Calibri" w:eastAsia="Calibri" w:hAnsi="Calibri" w:cs="Calibri"/>
        </w:rPr>
        <w:t>t</w:t>
      </w:r>
      <w:r w:rsidR="00A075F3" w:rsidRPr="0077433A">
        <w:rPr>
          <w:rFonts w:ascii="Calibri" w:eastAsia="Calibri" w:hAnsi="Calibri" w:cs="Calibri"/>
        </w:rPr>
        <w:t>:</w:t>
      </w:r>
    </w:p>
    <w:p w14:paraId="072A3A30" w14:textId="7A0709CB" w:rsidR="00217D18" w:rsidRPr="0077433A" w:rsidRDefault="00217D18" w:rsidP="00EE04EA">
      <w:pPr>
        <w:pStyle w:val="Teksttreci20"/>
        <w:shd w:val="clear" w:color="auto" w:fill="auto"/>
        <w:tabs>
          <w:tab w:val="left" w:pos="649"/>
        </w:tabs>
        <w:spacing w:line="276" w:lineRule="auto"/>
        <w:ind w:left="360" w:firstLine="0"/>
        <w:jc w:val="left"/>
      </w:pPr>
    </w:p>
    <w:p w14:paraId="217D6933" w14:textId="77777777" w:rsidR="00217D18" w:rsidRPr="0077433A" w:rsidRDefault="00217D18" w:rsidP="00AA0CC3">
      <w:pPr>
        <w:pStyle w:val="Akapitzlist"/>
        <w:numPr>
          <w:ilvl w:val="0"/>
          <w:numId w:val="34"/>
        </w:numPr>
        <w:spacing w:line="276" w:lineRule="auto"/>
        <w:rPr>
          <w:rFonts w:ascii="Calibri" w:eastAsia="Calibri" w:hAnsi="Calibri" w:cs="Calibri"/>
        </w:rPr>
      </w:pPr>
      <w:r w:rsidRPr="0077433A">
        <w:rPr>
          <w:rFonts w:ascii="Calibri" w:eastAsia="Calibri" w:hAnsi="Calibri" w:cs="Calibri"/>
        </w:rPr>
        <w:t>demontaż starego układu SZR i zastąpienie go nową rozdzielnicą  w budynku szpitala, do której należy wpiąć istniejące WLZ wewnętrzne linie zasilające,</w:t>
      </w:r>
    </w:p>
    <w:p w14:paraId="63399115" w14:textId="77777777" w:rsidR="00217D18" w:rsidRPr="0077433A" w:rsidRDefault="00217D18" w:rsidP="00AA0CC3">
      <w:pPr>
        <w:pStyle w:val="Akapitzlist"/>
        <w:numPr>
          <w:ilvl w:val="0"/>
          <w:numId w:val="34"/>
        </w:numPr>
        <w:spacing w:line="276" w:lineRule="auto"/>
        <w:rPr>
          <w:rFonts w:ascii="Calibri" w:eastAsia="Calibri" w:hAnsi="Calibri" w:cs="Calibri"/>
        </w:rPr>
      </w:pPr>
      <w:r w:rsidRPr="0077433A">
        <w:rPr>
          <w:rFonts w:ascii="Calibri" w:eastAsia="Calibri" w:hAnsi="Calibri" w:cs="Calibri"/>
        </w:rPr>
        <w:t>zmiana układu zasilania w Stacji Transformatorowej rozdzielni niskiego napięcia poprzez wymianę rozłączników głównych w polach RNN rozdzielni oraz łącznika sekcyjnego w rozdzielni dla dwóch linii zasilających 0,4kV,</w:t>
      </w:r>
    </w:p>
    <w:p w14:paraId="327FBE60" w14:textId="77777777" w:rsidR="00217D18" w:rsidRPr="0077433A" w:rsidRDefault="00217D18" w:rsidP="00AA0CC3">
      <w:pPr>
        <w:pStyle w:val="Akapitzlist"/>
        <w:numPr>
          <w:ilvl w:val="0"/>
          <w:numId w:val="34"/>
        </w:numPr>
        <w:spacing w:line="276" w:lineRule="auto"/>
        <w:rPr>
          <w:rFonts w:ascii="Calibri" w:eastAsia="Calibri" w:hAnsi="Calibri" w:cs="Calibri"/>
        </w:rPr>
      </w:pPr>
      <w:r w:rsidRPr="0077433A">
        <w:rPr>
          <w:rFonts w:ascii="Calibri" w:eastAsia="Calibri" w:hAnsi="Calibri" w:cs="Calibri"/>
        </w:rPr>
        <w:t xml:space="preserve">montaż w pomieszczeniu RNN nowej wolno stojącej szafy z układem SZR samoczynnego załączania rezerwy dla dwóch linii zasilających </w:t>
      </w:r>
      <w:proofErr w:type="spellStart"/>
      <w:r w:rsidRPr="0077433A">
        <w:rPr>
          <w:rFonts w:ascii="Calibri" w:eastAsia="Calibri" w:hAnsi="Calibri" w:cs="Calibri"/>
        </w:rPr>
        <w:t>nN</w:t>
      </w:r>
      <w:proofErr w:type="spellEnd"/>
      <w:r w:rsidRPr="0077433A">
        <w:rPr>
          <w:rFonts w:ascii="Calibri" w:eastAsia="Calibri" w:hAnsi="Calibri" w:cs="Calibri"/>
        </w:rPr>
        <w:t xml:space="preserve"> z układem automatyki oraz systemem kompensacji energii biernej wraz z pełnym analizatorem parametrów sieci z archiwizacją danych oraz możliwością podglądu online danych archiwalnych jak i bieżących,</w:t>
      </w:r>
    </w:p>
    <w:p w14:paraId="69B74A5B" w14:textId="77777777" w:rsidR="00217D18" w:rsidRPr="0077433A" w:rsidRDefault="00217D18" w:rsidP="00AA0CC3">
      <w:pPr>
        <w:pStyle w:val="Akapitzlist"/>
        <w:numPr>
          <w:ilvl w:val="0"/>
          <w:numId w:val="34"/>
        </w:numPr>
        <w:spacing w:line="276" w:lineRule="auto"/>
        <w:rPr>
          <w:rFonts w:ascii="Calibri" w:eastAsia="Calibri" w:hAnsi="Calibri" w:cs="Calibri"/>
        </w:rPr>
      </w:pPr>
      <w:r w:rsidRPr="0077433A">
        <w:rPr>
          <w:rFonts w:ascii="Calibri" w:eastAsia="Calibri" w:hAnsi="Calibri" w:cs="Calibri"/>
        </w:rPr>
        <w:t xml:space="preserve">cały układ ma być w standardzie komunikacji między urządzeniami protokołem </w:t>
      </w:r>
      <w:proofErr w:type="spellStart"/>
      <w:r w:rsidRPr="0077433A">
        <w:rPr>
          <w:rFonts w:ascii="Calibri" w:eastAsia="Calibri" w:hAnsi="Calibri" w:cs="Calibri"/>
        </w:rPr>
        <w:t>Modbus</w:t>
      </w:r>
      <w:proofErr w:type="spellEnd"/>
      <w:r w:rsidRPr="0077433A">
        <w:rPr>
          <w:rFonts w:ascii="Calibri" w:eastAsia="Calibri" w:hAnsi="Calibri" w:cs="Calibri"/>
        </w:rPr>
        <w:t xml:space="preserve"> TCP-IP pozwalającym na informowanie minimum trzech osób o stanach awaryjnych zasilnia oraz wizualizacji zasilania w czasie rzeczywistym na urządzeniach mobilnych lub PC, </w:t>
      </w:r>
    </w:p>
    <w:p w14:paraId="37AC6AF6" w14:textId="77777777" w:rsidR="00217D18" w:rsidRPr="0077433A" w:rsidRDefault="00217D18" w:rsidP="00AA0CC3">
      <w:pPr>
        <w:pStyle w:val="Akapitzlist"/>
        <w:numPr>
          <w:ilvl w:val="0"/>
          <w:numId w:val="34"/>
        </w:numPr>
        <w:spacing w:line="276" w:lineRule="auto"/>
        <w:rPr>
          <w:rFonts w:ascii="Calibri" w:eastAsia="Calibri" w:hAnsi="Calibri" w:cs="Calibri"/>
        </w:rPr>
      </w:pPr>
      <w:r w:rsidRPr="0077433A">
        <w:rPr>
          <w:rFonts w:ascii="Calibri" w:eastAsia="Calibri" w:hAnsi="Calibri" w:cs="Calibri"/>
        </w:rPr>
        <w:t xml:space="preserve">dostawa, montaż i podłączenie fabrycznie nowego agregatu prądotwórczego ze zdalnym odczytem parametrów agregatu do układu SZR poprzez port komunikacyjny </w:t>
      </w:r>
      <w:proofErr w:type="spellStart"/>
      <w:r w:rsidRPr="0077433A">
        <w:rPr>
          <w:rFonts w:ascii="Calibri" w:eastAsia="Calibri" w:hAnsi="Calibri" w:cs="Calibri"/>
        </w:rPr>
        <w:t>Modbus</w:t>
      </w:r>
      <w:proofErr w:type="spellEnd"/>
      <w:r w:rsidRPr="0077433A">
        <w:rPr>
          <w:rFonts w:ascii="Calibri" w:eastAsia="Calibri" w:hAnsi="Calibri" w:cs="Calibri"/>
        </w:rPr>
        <w:t xml:space="preserve"> TCP-IP z pełnym podglądem danych dla jednostki agregatu, </w:t>
      </w:r>
    </w:p>
    <w:p w14:paraId="6C903A67" w14:textId="77777777" w:rsidR="00217D18" w:rsidRPr="0077433A" w:rsidRDefault="00217D18" w:rsidP="00AA0CC3">
      <w:pPr>
        <w:pStyle w:val="Akapitzlist"/>
        <w:numPr>
          <w:ilvl w:val="0"/>
          <w:numId w:val="34"/>
        </w:numPr>
        <w:spacing w:line="276" w:lineRule="auto"/>
        <w:rPr>
          <w:rFonts w:ascii="Calibri" w:eastAsia="Calibri" w:hAnsi="Calibri" w:cs="Calibri"/>
        </w:rPr>
      </w:pPr>
      <w:r w:rsidRPr="0077433A">
        <w:rPr>
          <w:rFonts w:ascii="Calibri" w:eastAsia="Calibri" w:hAnsi="Calibri" w:cs="Calibri"/>
        </w:rPr>
        <w:t>Sporządzenie dokumentacji powykonawczej wraz z inwentaryzacją, pomiarami całej rozdzielni RNN oraz rozdzielnicy Szpitala.</w:t>
      </w:r>
    </w:p>
    <w:p w14:paraId="741D75DB" w14:textId="77777777" w:rsidR="00217D18" w:rsidRPr="0077433A" w:rsidRDefault="00217D18" w:rsidP="00AA0CC3">
      <w:pPr>
        <w:pStyle w:val="Akapitzlist"/>
        <w:numPr>
          <w:ilvl w:val="0"/>
          <w:numId w:val="34"/>
        </w:numPr>
        <w:spacing w:line="276" w:lineRule="auto"/>
        <w:rPr>
          <w:rFonts w:ascii="Calibri" w:eastAsia="Calibri" w:hAnsi="Calibri" w:cs="Calibri"/>
        </w:rPr>
      </w:pPr>
      <w:r w:rsidRPr="0077433A">
        <w:rPr>
          <w:rFonts w:ascii="Calibri" w:eastAsia="Calibri" w:hAnsi="Calibri" w:cs="Calibri"/>
        </w:rPr>
        <w:t>aktualizacja Instrukcji Współpracy Ruchowej między PGE Dystrybucja S.A, a Szpitalem</w:t>
      </w:r>
    </w:p>
    <w:p w14:paraId="7B0FA016" w14:textId="77777777" w:rsidR="00217D18" w:rsidRPr="0077433A" w:rsidRDefault="00217D18" w:rsidP="00EE04EA">
      <w:pPr>
        <w:pStyle w:val="Teksttreci20"/>
        <w:shd w:val="clear" w:color="auto" w:fill="auto"/>
        <w:tabs>
          <w:tab w:val="left" w:pos="649"/>
        </w:tabs>
        <w:spacing w:line="276" w:lineRule="auto"/>
        <w:ind w:left="360" w:firstLine="0"/>
        <w:jc w:val="left"/>
      </w:pPr>
    </w:p>
    <w:p w14:paraId="3F3ED0A9" w14:textId="2C6BE1FD" w:rsidR="00A075F3" w:rsidRPr="0077433A" w:rsidRDefault="008E54BB" w:rsidP="00EE04EA">
      <w:pPr>
        <w:pStyle w:val="Akapitzlist"/>
        <w:spacing w:line="276" w:lineRule="auto"/>
        <w:rPr>
          <w:rFonts w:ascii="Calibri" w:eastAsia="Calibri" w:hAnsi="Calibri" w:cs="Calibri"/>
        </w:rPr>
      </w:pPr>
      <w:r w:rsidRPr="0077433A">
        <w:rPr>
          <w:rFonts w:ascii="Calibri" w:eastAsia="Calibri" w:hAnsi="Calibri" w:cs="Calibri"/>
        </w:rPr>
        <w:t>Zamówienie polega na</w:t>
      </w:r>
      <w:r w:rsidR="006251BA" w:rsidRPr="0077433A">
        <w:rPr>
          <w:rFonts w:ascii="Calibri" w:eastAsia="Calibri" w:hAnsi="Calibri" w:cs="Calibri"/>
        </w:rPr>
        <w:t xml:space="preserve"> </w:t>
      </w:r>
      <w:r w:rsidR="00A709A0" w:rsidRPr="0077433A">
        <w:rPr>
          <w:rFonts w:ascii="Calibri" w:eastAsia="Calibri" w:hAnsi="Calibri" w:cs="Calibri"/>
        </w:rPr>
        <w:t>demontaż</w:t>
      </w:r>
      <w:r w:rsidR="0065454E" w:rsidRPr="0077433A">
        <w:rPr>
          <w:rFonts w:ascii="Calibri" w:eastAsia="Calibri" w:hAnsi="Calibri" w:cs="Calibri"/>
        </w:rPr>
        <w:t>u</w:t>
      </w:r>
      <w:r w:rsidR="00A709A0" w:rsidRPr="0077433A">
        <w:rPr>
          <w:rFonts w:ascii="Calibri" w:eastAsia="Calibri" w:hAnsi="Calibri" w:cs="Calibri"/>
        </w:rPr>
        <w:t xml:space="preserve"> starego układu SZR i zastąpienie nową rozdzielnicą w budynku szpitala, do której należy wpiąć istniejące WLZ wewnętrzne linie zasilające, </w:t>
      </w:r>
      <w:r w:rsidR="006251BA" w:rsidRPr="0077433A">
        <w:rPr>
          <w:rFonts w:ascii="Calibri" w:eastAsia="Calibri" w:hAnsi="Calibri" w:cs="Calibri"/>
        </w:rPr>
        <w:t>zmian</w:t>
      </w:r>
      <w:r w:rsidR="002C2158" w:rsidRPr="0077433A">
        <w:rPr>
          <w:rFonts w:ascii="Calibri" w:eastAsia="Calibri" w:hAnsi="Calibri" w:cs="Calibri"/>
        </w:rPr>
        <w:t xml:space="preserve">ie </w:t>
      </w:r>
      <w:r w:rsidRPr="0077433A">
        <w:rPr>
          <w:rFonts w:ascii="Calibri" w:eastAsia="Calibri" w:hAnsi="Calibri" w:cs="Calibri"/>
        </w:rPr>
        <w:t>układu zasilania w Stacji Transformatorowej</w:t>
      </w:r>
      <w:r w:rsidR="000418E9" w:rsidRPr="0077433A">
        <w:rPr>
          <w:rFonts w:ascii="Calibri" w:eastAsia="Calibri" w:hAnsi="Calibri" w:cs="Calibri"/>
        </w:rPr>
        <w:t xml:space="preserve"> rozdzielni niskiego napięcia</w:t>
      </w:r>
      <w:r w:rsidRPr="0077433A">
        <w:rPr>
          <w:rFonts w:ascii="Calibri" w:eastAsia="Calibri" w:hAnsi="Calibri" w:cs="Calibri"/>
        </w:rPr>
        <w:t xml:space="preserve"> poprzez wymianę </w:t>
      </w:r>
      <w:r w:rsidR="00E31BA2" w:rsidRPr="0077433A">
        <w:rPr>
          <w:rFonts w:ascii="Calibri" w:eastAsia="Calibri" w:hAnsi="Calibri" w:cs="Calibri"/>
        </w:rPr>
        <w:t>rozłączników</w:t>
      </w:r>
      <w:r w:rsidRPr="0077433A">
        <w:rPr>
          <w:rFonts w:ascii="Calibri" w:eastAsia="Calibri" w:hAnsi="Calibri" w:cs="Calibri"/>
        </w:rPr>
        <w:t xml:space="preserve"> głównych w polach RNN </w:t>
      </w:r>
      <w:r w:rsidR="000418E9" w:rsidRPr="0077433A">
        <w:rPr>
          <w:rFonts w:ascii="Calibri" w:eastAsia="Calibri" w:hAnsi="Calibri" w:cs="Calibri"/>
        </w:rPr>
        <w:t>rozdzielni niskiego napięcia</w:t>
      </w:r>
      <w:r w:rsidR="00D706CF" w:rsidRPr="0077433A">
        <w:rPr>
          <w:rFonts w:ascii="Calibri" w:eastAsia="Calibri" w:hAnsi="Calibri" w:cs="Calibri"/>
        </w:rPr>
        <w:t xml:space="preserve"> oraz łącznika sekcyjnego w rozdzielni</w:t>
      </w:r>
      <w:r w:rsidR="000418E9" w:rsidRPr="0077433A">
        <w:rPr>
          <w:rFonts w:ascii="Calibri" w:eastAsia="Calibri" w:hAnsi="Calibri" w:cs="Calibri"/>
        </w:rPr>
        <w:t xml:space="preserve"> </w:t>
      </w:r>
      <w:r w:rsidRPr="0077433A">
        <w:rPr>
          <w:rFonts w:ascii="Calibri" w:eastAsia="Calibri" w:hAnsi="Calibri" w:cs="Calibri"/>
        </w:rPr>
        <w:t>dla dwóch linii zasilających. W pomieszczeniu RNN montaż nowej wolno stojącej szafy z układem SZR samoczynnego załączania rezerwy z układem automatyki oraz</w:t>
      </w:r>
      <w:r w:rsidR="00D706CF" w:rsidRPr="0077433A">
        <w:rPr>
          <w:rFonts w:ascii="Calibri" w:eastAsia="Calibri" w:hAnsi="Calibri" w:cs="Calibri"/>
        </w:rPr>
        <w:t xml:space="preserve"> systemem kompensacji energii biernej będącej pełnym</w:t>
      </w:r>
      <w:r w:rsidRPr="0077433A">
        <w:rPr>
          <w:rFonts w:ascii="Calibri" w:eastAsia="Calibri" w:hAnsi="Calibri" w:cs="Calibri"/>
        </w:rPr>
        <w:t xml:space="preserve"> analizatorem parametrów sieci z archiwizacją danych w celu zapewnienia ciągłości </w:t>
      </w:r>
      <w:r w:rsidR="00A709A0" w:rsidRPr="0077433A">
        <w:rPr>
          <w:rFonts w:ascii="Calibri" w:eastAsia="Calibri" w:hAnsi="Calibri" w:cs="Calibri"/>
        </w:rPr>
        <w:t xml:space="preserve">i </w:t>
      </w:r>
      <w:r w:rsidRPr="0077433A">
        <w:rPr>
          <w:rFonts w:ascii="Calibri" w:eastAsia="Calibri" w:hAnsi="Calibri" w:cs="Calibri"/>
        </w:rPr>
        <w:t xml:space="preserve">zasilania odbiorów niskiego napięcia. Dostawa, montaż i podłączenie fabrycznie nowego </w:t>
      </w:r>
      <w:r w:rsidR="00027400" w:rsidRPr="0077433A">
        <w:rPr>
          <w:rFonts w:ascii="Calibri" w:eastAsia="Calibri" w:hAnsi="Calibri" w:cs="Calibri"/>
        </w:rPr>
        <w:t xml:space="preserve">zewnętrznego </w:t>
      </w:r>
      <w:r w:rsidRPr="0077433A">
        <w:rPr>
          <w:rFonts w:ascii="Calibri" w:eastAsia="Calibri" w:hAnsi="Calibri" w:cs="Calibri"/>
        </w:rPr>
        <w:t>agregatu prądotwórczego ze zdalnym odczytem parametrów agregatu do układu SZR. Sporządzenie dokumentacji powykonawczej wraz z inwentaryzacją</w:t>
      </w:r>
      <w:r w:rsidR="00A709A0" w:rsidRPr="0077433A">
        <w:rPr>
          <w:rFonts w:ascii="Calibri" w:eastAsia="Calibri" w:hAnsi="Calibri" w:cs="Calibri"/>
        </w:rPr>
        <w:t xml:space="preserve"> pomiarami</w:t>
      </w:r>
      <w:r w:rsidRPr="0077433A">
        <w:rPr>
          <w:rFonts w:ascii="Calibri" w:eastAsia="Calibri" w:hAnsi="Calibri" w:cs="Calibri"/>
        </w:rPr>
        <w:t xml:space="preserve"> całej rozdzielni RNN oraz rozdzielnicy Szpitala. </w:t>
      </w:r>
    </w:p>
    <w:p w14:paraId="216D1234" w14:textId="2D409132" w:rsidR="00A075F3" w:rsidRPr="0077433A" w:rsidRDefault="00981838" w:rsidP="00EE04EA">
      <w:pPr>
        <w:pStyle w:val="Teksttreci20"/>
        <w:shd w:val="clear" w:color="auto" w:fill="auto"/>
        <w:tabs>
          <w:tab w:val="left" w:pos="649"/>
        </w:tabs>
        <w:spacing w:line="276" w:lineRule="auto"/>
        <w:ind w:left="360" w:firstLine="0"/>
        <w:jc w:val="left"/>
        <w:rPr>
          <w:rFonts w:ascii="Calibri" w:eastAsia="Calibri" w:hAnsi="Calibri" w:cs="Calibri"/>
        </w:rPr>
      </w:pPr>
      <w:r w:rsidRPr="0077433A">
        <w:t>Przedmiot zamówieni</w:t>
      </w:r>
      <w:r w:rsidR="00D02DAB" w:rsidRPr="0077433A">
        <w:t>a</w:t>
      </w:r>
      <w:r w:rsidRPr="0077433A">
        <w:t xml:space="preserve"> obejmuje:</w:t>
      </w:r>
    </w:p>
    <w:p w14:paraId="1C7790A1" w14:textId="26FC65D8" w:rsidR="003D5A83" w:rsidRPr="0077433A" w:rsidRDefault="003D5A83" w:rsidP="00AA0CC3">
      <w:pPr>
        <w:pStyle w:val="Akapitzlist"/>
        <w:numPr>
          <w:ilvl w:val="0"/>
          <w:numId w:val="15"/>
        </w:numPr>
        <w:shd w:val="clear" w:color="auto" w:fill="FFFFFF"/>
        <w:spacing w:after="0" w:line="276" w:lineRule="auto"/>
        <w:ind w:left="465" w:hanging="11"/>
        <w:jc w:val="both"/>
        <w:rPr>
          <w:rFonts w:ascii="Calibri" w:eastAsia="Calibri" w:hAnsi="Calibri" w:cs="Calibri"/>
        </w:rPr>
      </w:pPr>
      <w:r w:rsidRPr="0077433A">
        <w:rPr>
          <w:rFonts w:ascii="Calibri" w:eastAsia="Calibri" w:hAnsi="Calibri" w:cs="Calibri"/>
        </w:rPr>
        <w:t>niezbędne uzgodnienia z OSD operatorem systemu dystrybucyjnego związane z pracami</w:t>
      </w:r>
      <w:r w:rsidR="00A22028" w:rsidRPr="0077433A">
        <w:rPr>
          <w:rFonts w:ascii="Calibri" w:eastAsia="Calibri" w:hAnsi="Calibri" w:cs="Calibri"/>
        </w:rPr>
        <w:t xml:space="preserve"> w rozdzielni S</w:t>
      </w:r>
      <w:r w:rsidR="0065454E" w:rsidRPr="0077433A">
        <w:rPr>
          <w:rFonts w:ascii="Calibri" w:eastAsia="Calibri" w:hAnsi="Calibri" w:cs="Calibri"/>
        </w:rPr>
        <w:t>N</w:t>
      </w:r>
      <w:r w:rsidR="00A22028" w:rsidRPr="0077433A">
        <w:rPr>
          <w:rFonts w:ascii="Calibri" w:eastAsia="Calibri" w:hAnsi="Calibri" w:cs="Calibri"/>
        </w:rPr>
        <w:t xml:space="preserve"> średniego napięcia będącej w posiadaniu po stronie OSD</w:t>
      </w:r>
      <w:r w:rsidRPr="0077433A">
        <w:rPr>
          <w:rFonts w:ascii="Calibri" w:eastAsia="Calibri" w:hAnsi="Calibri" w:cs="Calibri"/>
        </w:rPr>
        <w:t xml:space="preserve"> (wyłączenia) oraz uzgodnieniami związanymi z układem pomiarowo-rozliczeniowym OSD;</w:t>
      </w:r>
    </w:p>
    <w:p w14:paraId="665270BD" w14:textId="7AFC1BF8" w:rsidR="009032D1" w:rsidRPr="0077433A" w:rsidRDefault="003D5A83" w:rsidP="00AA0CC3">
      <w:pPr>
        <w:pStyle w:val="Akapitzlist"/>
        <w:numPr>
          <w:ilvl w:val="0"/>
          <w:numId w:val="15"/>
        </w:numPr>
        <w:shd w:val="clear" w:color="auto" w:fill="FFFFFF"/>
        <w:spacing w:after="0" w:line="276" w:lineRule="auto"/>
        <w:ind w:left="465" w:hanging="11"/>
        <w:jc w:val="both"/>
        <w:rPr>
          <w:rFonts w:ascii="Calibri" w:eastAsia="Calibri" w:hAnsi="Calibri" w:cs="Calibri"/>
        </w:rPr>
      </w:pPr>
      <w:r w:rsidRPr="0077433A">
        <w:rPr>
          <w:rFonts w:ascii="Calibri" w:eastAsia="Calibri" w:hAnsi="Calibri" w:cs="Calibri"/>
        </w:rPr>
        <w:t xml:space="preserve">dostawa i montaż (wymiana) rozdzielni oddziałowej NN wraz z niezbędnymi pracami </w:t>
      </w:r>
      <w:r w:rsidRPr="0077433A">
        <w:rPr>
          <w:rFonts w:ascii="Calibri" w:eastAsia="Calibri" w:hAnsi="Calibri" w:cs="Calibri"/>
        </w:rPr>
        <w:br/>
        <w:t xml:space="preserve">i okablowaniem </w:t>
      </w:r>
    </w:p>
    <w:p w14:paraId="5473C5A5" w14:textId="77777777" w:rsidR="00D706CF" w:rsidRPr="0077433A" w:rsidRDefault="00D706CF" w:rsidP="00AA0CC3">
      <w:pPr>
        <w:pStyle w:val="Akapitzlist"/>
        <w:numPr>
          <w:ilvl w:val="0"/>
          <w:numId w:val="15"/>
        </w:numPr>
        <w:shd w:val="clear" w:color="auto" w:fill="FFFFFF"/>
        <w:spacing w:after="0" w:line="276" w:lineRule="auto"/>
        <w:ind w:left="465" w:hanging="11"/>
        <w:jc w:val="both"/>
        <w:rPr>
          <w:rFonts w:ascii="Calibri" w:eastAsia="Calibri" w:hAnsi="Calibri" w:cs="Calibri"/>
        </w:rPr>
      </w:pPr>
      <w:r w:rsidRPr="0077433A">
        <w:rPr>
          <w:rFonts w:ascii="Calibri" w:eastAsia="Calibri" w:hAnsi="Calibri" w:cs="Calibri"/>
        </w:rPr>
        <w:t>dostawa  i montaż (wymiana) rozdzielni z układem SZR i systemem kompensacji energii biernej  wraz z niezbędnymi pracami i okablowaniem;</w:t>
      </w:r>
    </w:p>
    <w:p w14:paraId="47D751BA" w14:textId="654DFFF7" w:rsidR="00A22028" w:rsidRPr="0077433A" w:rsidRDefault="003D5A83" w:rsidP="00AA0CC3">
      <w:pPr>
        <w:pStyle w:val="Akapitzlist"/>
        <w:numPr>
          <w:ilvl w:val="0"/>
          <w:numId w:val="15"/>
        </w:numPr>
        <w:shd w:val="clear" w:color="auto" w:fill="FFFFFF"/>
        <w:spacing w:after="0" w:line="276" w:lineRule="auto"/>
        <w:ind w:left="465" w:hanging="11"/>
        <w:jc w:val="both"/>
        <w:rPr>
          <w:rFonts w:ascii="Calibri" w:eastAsia="Calibri" w:hAnsi="Calibri" w:cs="Calibri"/>
        </w:rPr>
      </w:pPr>
      <w:r w:rsidRPr="0077433A">
        <w:rPr>
          <w:rFonts w:ascii="Calibri" w:eastAsia="Calibri" w:hAnsi="Calibri" w:cs="Calibri"/>
        </w:rPr>
        <w:lastRenderedPageBreak/>
        <w:t>dostawa  i montaż agregatu prądotwórczego  wraz z niezbędnymi pracami i okablowaniem;</w:t>
      </w:r>
    </w:p>
    <w:p w14:paraId="69AD5E38" w14:textId="68573462" w:rsidR="009032D1" w:rsidRPr="0077433A" w:rsidRDefault="00D02DAB" w:rsidP="00AA0CC3">
      <w:pPr>
        <w:pStyle w:val="Akapitzlist"/>
        <w:numPr>
          <w:ilvl w:val="0"/>
          <w:numId w:val="15"/>
        </w:numPr>
        <w:shd w:val="clear" w:color="auto" w:fill="FFFFFF"/>
        <w:spacing w:after="0" w:line="276" w:lineRule="auto"/>
        <w:ind w:left="465" w:hanging="11"/>
        <w:jc w:val="both"/>
        <w:rPr>
          <w:rFonts w:ascii="Calibri" w:eastAsia="Calibri" w:hAnsi="Calibri" w:cs="Calibri"/>
        </w:rPr>
      </w:pPr>
      <w:r w:rsidRPr="0077433A">
        <w:rPr>
          <w:rFonts w:ascii="Calibri" w:eastAsia="Calibri" w:hAnsi="Calibri" w:cs="Calibri"/>
        </w:rPr>
        <w:t>w</w:t>
      </w:r>
      <w:r w:rsidR="00951B0A" w:rsidRPr="0077433A">
        <w:rPr>
          <w:rFonts w:ascii="Calibri" w:eastAsia="Calibri" w:hAnsi="Calibri" w:cs="Calibri"/>
        </w:rPr>
        <w:t>ykonanie dokumentacji powykonawczej</w:t>
      </w:r>
      <w:r w:rsidR="00A22028" w:rsidRPr="0077433A">
        <w:rPr>
          <w:rFonts w:ascii="Calibri" w:eastAsia="Calibri" w:hAnsi="Calibri" w:cs="Calibri"/>
        </w:rPr>
        <w:t xml:space="preserve"> wraz z pomiarami i aktualizacją Instrukcji Współpracy Ruchowej między PGE Dystrybucja S.A, a Szpitalem</w:t>
      </w:r>
      <w:r w:rsidR="00E12D18" w:rsidRPr="0077433A">
        <w:rPr>
          <w:rFonts w:ascii="Calibri" w:eastAsia="Calibri" w:hAnsi="Calibri" w:cs="Calibri"/>
        </w:rPr>
        <w:t>;</w:t>
      </w:r>
    </w:p>
    <w:p w14:paraId="10380084" w14:textId="2BF425C6" w:rsidR="009032D1" w:rsidRPr="0077433A" w:rsidRDefault="00D02DAB" w:rsidP="00AA0CC3">
      <w:pPr>
        <w:pStyle w:val="Akapitzlist"/>
        <w:numPr>
          <w:ilvl w:val="0"/>
          <w:numId w:val="15"/>
        </w:numPr>
        <w:shd w:val="clear" w:color="auto" w:fill="FFFFFF"/>
        <w:spacing w:after="0" w:line="276" w:lineRule="auto"/>
        <w:ind w:left="465" w:hanging="11"/>
        <w:jc w:val="both"/>
        <w:rPr>
          <w:rFonts w:ascii="Calibri" w:eastAsia="Calibri" w:hAnsi="Calibri" w:cs="Calibri"/>
        </w:rPr>
      </w:pPr>
      <w:r w:rsidRPr="0077433A">
        <w:rPr>
          <w:rFonts w:ascii="Calibri" w:eastAsia="Calibri" w:hAnsi="Calibri" w:cs="Calibri"/>
        </w:rPr>
        <w:t>p</w:t>
      </w:r>
      <w:r w:rsidR="00EB7D5B" w:rsidRPr="0077433A">
        <w:rPr>
          <w:rFonts w:ascii="Calibri" w:eastAsia="Calibri" w:hAnsi="Calibri" w:cs="Calibri"/>
        </w:rPr>
        <w:t>rzeszkolenie</w:t>
      </w:r>
      <w:r w:rsidR="005F4396" w:rsidRPr="0077433A">
        <w:rPr>
          <w:rFonts w:ascii="Calibri" w:eastAsia="Calibri" w:hAnsi="Calibri" w:cs="Calibri"/>
        </w:rPr>
        <w:t xml:space="preserve"> dla obsługi </w:t>
      </w:r>
      <w:r w:rsidR="00EB7D5B" w:rsidRPr="0077433A">
        <w:rPr>
          <w:rFonts w:ascii="Calibri" w:eastAsia="Calibri" w:hAnsi="Calibri" w:cs="Calibri"/>
        </w:rPr>
        <w:t xml:space="preserve">technicznej </w:t>
      </w:r>
      <w:r w:rsidR="005F4396" w:rsidRPr="0077433A">
        <w:rPr>
          <w:rFonts w:ascii="Calibri" w:eastAsia="Calibri" w:hAnsi="Calibri" w:cs="Calibri"/>
        </w:rPr>
        <w:fldChar w:fldCharType="begin"/>
      </w:r>
      <w:r w:rsidR="005F4396" w:rsidRPr="0077433A">
        <w:rPr>
          <w:rFonts w:ascii="Calibri" w:eastAsia="Calibri" w:hAnsi="Calibri" w:cs="Calibri"/>
        </w:rPr>
        <w:instrText xml:space="preserve"> LISTNUM </w:instrText>
      </w:r>
      <w:r w:rsidR="005F4396" w:rsidRPr="0077433A">
        <w:rPr>
          <w:rFonts w:ascii="Calibri" w:eastAsia="Calibri" w:hAnsi="Calibri" w:cs="Calibri"/>
        </w:rPr>
        <w:fldChar w:fldCharType="end"/>
      </w:r>
      <w:r w:rsidR="005F4396" w:rsidRPr="0077433A">
        <w:rPr>
          <w:rFonts w:ascii="Calibri" w:eastAsia="Calibri" w:hAnsi="Calibri" w:cs="Calibri"/>
        </w:rPr>
        <w:t xml:space="preserve"> Szpitala</w:t>
      </w:r>
      <w:r w:rsidR="009032D1" w:rsidRPr="0077433A">
        <w:rPr>
          <w:rFonts w:ascii="Calibri" w:eastAsia="Calibri" w:hAnsi="Calibri" w:cs="Calibri"/>
        </w:rPr>
        <w:t>.</w:t>
      </w:r>
    </w:p>
    <w:p w14:paraId="0A2D0B18" w14:textId="7A620B0C" w:rsidR="009B26E1" w:rsidRPr="0077433A" w:rsidRDefault="009B26E1" w:rsidP="00EE04EA">
      <w:pPr>
        <w:autoSpaceDE w:val="0"/>
        <w:autoSpaceDN w:val="0"/>
        <w:adjustRightInd w:val="0"/>
        <w:spacing w:after="0" w:line="276" w:lineRule="auto"/>
        <w:jc w:val="both"/>
        <w:rPr>
          <w:rFonts w:ascii="Calibri" w:eastAsia="Calibri" w:hAnsi="Calibri" w:cs="Calibri"/>
        </w:rPr>
      </w:pPr>
    </w:p>
    <w:p w14:paraId="670C3A7B" w14:textId="11C1E177" w:rsidR="00981838" w:rsidRPr="0077433A" w:rsidRDefault="009B26E1" w:rsidP="00EE04EA">
      <w:pPr>
        <w:pStyle w:val="Teksttreci20"/>
        <w:shd w:val="clear" w:color="auto" w:fill="auto"/>
        <w:tabs>
          <w:tab w:val="left" w:pos="649"/>
        </w:tabs>
        <w:spacing w:line="276" w:lineRule="auto"/>
        <w:ind w:left="360" w:firstLine="0"/>
        <w:jc w:val="left"/>
      </w:pPr>
      <w:r w:rsidRPr="0077433A">
        <w:rPr>
          <w:rFonts w:ascii="Calibri" w:eastAsia="Calibri" w:hAnsi="Calibri" w:cs="Calibri"/>
          <w:b/>
        </w:rPr>
        <w:t>4.</w:t>
      </w:r>
      <w:r w:rsidR="00DE44F1" w:rsidRPr="0077433A">
        <w:rPr>
          <w:rFonts w:ascii="Calibri" w:eastAsia="Calibri" w:hAnsi="Calibri" w:cs="Calibri"/>
          <w:b/>
        </w:rPr>
        <w:t>2</w:t>
      </w:r>
      <w:r w:rsidRPr="0077433A">
        <w:rPr>
          <w:rFonts w:ascii="Calibri" w:eastAsia="Calibri" w:hAnsi="Calibri" w:cs="Calibri"/>
        </w:rPr>
        <w:t xml:space="preserve">. </w:t>
      </w:r>
      <w:r w:rsidR="00981838" w:rsidRPr="0077433A">
        <w:rPr>
          <w:rFonts w:ascii="Calibri" w:eastAsia="Calibri" w:hAnsi="Calibri" w:cs="Calibri"/>
        </w:rPr>
        <w:t>W ramach realizacji przedmiotu zamówienia, o którym mowa w ust. 4</w:t>
      </w:r>
      <w:r w:rsidR="00BF565E" w:rsidRPr="0077433A">
        <w:rPr>
          <w:rFonts w:ascii="Calibri" w:eastAsia="Calibri" w:hAnsi="Calibri" w:cs="Calibri"/>
        </w:rPr>
        <w:t xml:space="preserve">.1 </w:t>
      </w:r>
      <w:r w:rsidR="00981838" w:rsidRPr="0077433A">
        <w:rPr>
          <w:rFonts w:ascii="Calibri" w:eastAsia="Calibri" w:hAnsi="Calibri" w:cs="Calibri"/>
        </w:rPr>
        <w:t>Wykonawca zobowiąz</w:t>
      </w:r>
      <w:r w:rsidR="00840A0E" w:rsidRPr="0077433A">
        <w:rPr>
          <w:rFonts w:ascii="Calibri" w:eastAsia="Calibri" w:hAnsi="Calibri" w:cs="Calibri"/>
        </w:rPr>
        <w:t>any jest</w:t>
      </w:r>
      <w:r w:rsidR="00981838" w:rsidRPr="0077433A">
        <w:t>:</w:t>
      </w:r>
    </w:p>
    <w:p w14:paraId="5B2C7A4A" w14:textId="77A7AF29" w:rsidR="00981838" w:rsidRPr="0077433A" w:rsidRDefault="000B0BB6" w:rsidP="00AA0CC3">
      <w:pPr>
        <w:pStyle w:val="Akapitzlist"/>
        <w:numPr>
          <w:ilvl w:val="0"/>
          <w:numId w:val="16"/>
        </w:numPr>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 xml:space="preserve">przed złożeniem oferty </w:t>
      </w:r>
      <w:r w:rsidR="00981838" w:rsidRPr="0077433A">
        <w:rPr>
          <w:rFonts w:ascii="Calibri" w:eastAsia="Calibri" w:hAnsi="Calibri" w:cs="Calibri"/>
        </w:rPr>
        <w:t>zinwentaryzować istniejącą infrastrukturę pod kątem realizacji planowanych prac</w:t>
      </w:r>
      <w:r w:rsidR="00840A0E" w:rsidRPr="0077433A">
        <w:rPr>
          <w:rFonts w:ascii="Calibri" w:eastAsia="Calibri" w:hAnsi="Calibri" w:cs="Calibri"/>
        </w:rPr>
        <w:t xml:space="preserve"> i przedstawienia koncepcji wykonania prac</w:t>
      </w:r>
      <w:r w:rsidR="00DE44F1" w:rsidRPr="0077433A">
        <w:rPr>
          <w:rFonts w:ascii="Calibri" w:eastAsia="Calibri" w:hAnsi="Calibri" w:cs="Calibri"/>
        </w:rPr>
        <w:t xml:space="preserve"> – </w:t>
      </w:r>
      <w:r w:rsidR="00DE44F1" w:rsidRPr="0077433A">
        <w:rPr>
          <w:rFonts w:ascii="Calibri" w:eastAsia="Calibri" w:hAnsi="Calibri" w:cs="Calibri"/>
          <w:b/>
          <w:bCs/>
        </w:rPr>
        <w:t>wymagana wizja lokalna</w:t>
      </w:r>
      <w:r w:rsidR="00981838" w:rsidRPr="0077433A">
        <w:rPr>
          <w:rFonts w:ascii="Calibri" w:eastAsia="Calibri" w:hAnsi="Calibri" w:cs="Calibri"/>
          <w:b/>
          <w:bCs/>
        </w:rPr>
        <w:t>,</w:t>
      </w:r>
      <w:r w:rsidR="00A70FF9" w:rsidRPr="0077433A">
        <w:rPr>
          <w:rFonts w:ascii="Calibri" w:eastAsia="Calibri" w:hAnsi="Calibri" w:cs="Calibri"/>
          <w:b/>
          <w:bCs/>
        </w:rPr>
        <w:t xml:space="preserve"> oferty złożone bez spełnienia tego warunku zostaną odrzucone</w:t>
      </w:r>
      <w:r w:rsidR="00CE3980" w:rsidRPr="0077433A">
        <w:rPr>
          <w:rFonts w:ascii="Calibri" w:eastAsia="Calibri" w:hAnsi="Calibri" w:cs="Calibri"/>
          <w:b/>
          <w:bCs/>
        </w:rPr>
        <w:t xml:space="preserve">.  Kontakt: </w:t>
      </w:r>
      <w:r w:rsidR="00CE3980" w:rsidRPr="0077433A">
        <w:rPr>
          <w:rFonts w:ascii="Calibri" w:eastAsia="Calibri" w:hAnsi="Calibri" w:cs="Calibri"/>
        </w:rPr>
        <w:t>Marcin Kozak  kom. 601781765, Janusz Skrzetuski kom. 533327071</w:t>
      </w:r>
      <w:r w:rsidR="00DC6C50" w:rsidRPr="0077433A">
        <w:rPr>
          <w:rFonts w:ascii="Calibri" w:eastAsia="Calibri" w:hAnsi="Calibri" w:cs="Calibri"/>
        </w:rPr>
        <w:t>;</w:t>
      </w:r>
    </w:p>
    <w:p w14:paraId="545C6184" w14:textId="5E0CC2A5" w:rsidR="00981838" w:rsidRPr="0077433A" w:rsidRDefault="005C4F2B" w:rsidP="00AA0CC3">
      <w:pPr>
        <w:pStyle w:val="Akapitzlist"/>
        <w:numPr>
          <w:ilvl w:val="0"/>
          <w:numId w:val="16"/>
        </w:numPr>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 xml:space="preserve">wykonać </w:t>
      </w:r>
      <w:r w:rsidR="00797686" w:rsidRPr="0077433A">
        <w:rPr>
          <w:rFonts w:ascii="Calibri" w:eastAsia="Calibri" w:hAnsi="Calibri" w:cs="Calibri"/>
        </w:rPr>
        <w:t xml:space="preserve">opis </w:t>
      </w:r>
      <w:r w:rsidRPr="0077433A">
        <w:rPr>
          <w:rFonts w:ascii="Calibri" w:eastAsia="Calibri" w:hAnsi="Calibri" w:cs="Calibri"/>
        </w:rPr>
        <w:t>ko</w:t>
      </w:r>
      <w:r w:rsidR="009154E8" w:rsidRPr="0077433A">
        <w:rPr>
          <w:rFonts w:ascii="Calibri" w:eastAsia="Calibri" w:hAnsi="Calibri" w:cs="Calibri"/>
        </w:rPr>
        <w:t>ncepcj</w:t>
      </w:r>
      <w:r w:rsidRPr="0077433A">
        <w:rPr>
          <w:rFonts w:ascii="Calibri" w:eastAsia="Calibri" w:hAnsi="Calibri" w:cs="Calibri"/>
        </w:rPr>
        <w:t>i</w:t>
      </w:r>
      <w:r w:rsidR="009154E8" w:rsidRPr="0077433A">
        <w:rPr>
          <w:rFonts w:ascii="Calibri" w:eastAsia="Calibri" w:hAnsi="Calibri" w:cs="Calibri"/>
        </w:rPr>
        <w:t xml:space="preserve"> realizacji </w:t>
      </w:r>
      <w:r w:rsidR="00891191" w:rsidRPr="0077433A">
        <w:rPr>
          <w:rFonts w:ascii="Calibri" w:eastAsia="Calibri" w:hAnsi="Calibri" w:cs="Calibri"/>
        </w:rPr>
        <w:t>planowanych</w:t>
      </w:r>
      <w:r w:rsidR="00C43942" w:rsidRPr="0077433A">
        <w:rPr>
          <w:rFonts w:ascii="Calibri" w:eastAsia="Calibri" w:hAnsi="Calibri" w:cs="Calibri"/>
        </w:rPr>
        <w:t xml:space="preserve"> prac</w:t>
      </w:r>
      <w:r w:rsidR="00891191" w:rsidRPr="0077433A">
        <w:rPr>
          <w:rFonts w:ascii="Calibri" w:eastAsia="Calibri" w:hAnsi="Calibri" w:cs="Calibri"/>
        </w:rPr>
        <w:t xml:space="preserve"> związanych z realizacją zadania</w:t>
      </w:r>
      <w:r w:rsidR="00DA737A" w:rsidRPr="0077433A">
        <w:rPr>
          <w:rFonts w:ascii="Calibri" w:eastAsia="Calibri" w:hAnsi="Calibri" w:cs="Calibri"/>
        </w:rPr>
        <w:t xml:space="preserve"> wraz ze złożoną ofertą </w:t>
      </w:r>
      <w:r w:rsidR="00E12D18" w:rsidRPr="0077433A">
        <w:rPr>
          <w:rFonts w:ascii="Calibri" w:eastAsia="Calibri" w:hAnsi="Calibri" w:cs="Calibri"/>
        </w:rPr>
        <w:t>;</w:t>
      </w:r>
    </w:p>
    <w:p w14:paraId="1F9A8631" w14:textId="7FEB1D97" w:rsidR="00981838" w:rsidRPr="0077433A" w:rsidRDefault="00981838" w:rsidP="0065454E">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organizacja pracy wraz z planem bezpieczeństwa</w:t>
      </w:r>
      <w:r w:rsidR="00891191" w:rsidRPr="0077433A">
        <w:rPr>
          <w:rFonts w:ascii="Calibri" w:eastAsia="Calibri" w:hAnsi="Calibri" w:cs="Calibri"/>
        </w:rPr>
        <w:t xml:space="preserve"> i BHP</w:t>
      </w:r>
      <w:r w:rsidR="00E12D18" w:rsidRPr="0077433A">
        <w:rPr>
          <w:rFonts w:ascii="Calibri" w:eastAsia="Calibri" w:hAnsi="Calibri" w:cs="Calibri"/>
        </w:rPr>
        <w:t>;</w:t>
      </w:r>
    </w:p>
    <w:p w14:paraId="061AD48E" w14:textId="0D461ECE" w:rsidR="00981838" w:rsidRPr="0077433A" w:rsidRDefault="00981838" w:rsidP="00AA0CC3">
      <w:pPr>
        <w:pStyle w:val="Akapitzlist"/>
        <w:numPr>
          <w:ilvl w:val="0"/>
          <w:numId w:val="16"/>
        </w:numPr>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 xml:space="preserve">sprawowania nadzoru autorskiego w trakcie realizacji prac </w:t>
      </w:r>
      <w:r w:rsidR="00BF565E" w:rsidRPr="0077433A">
        <w:rPr>
          <w:rFonts w:ascii="Calibri" w:eastAsia="Calibri" w:hAnsi="Calibri" w:cs="Calibri"/>
        </w:rPr>
        <w:t>montażowych</w:t>
      </w:r>
      <w:r w:rsidR="00891191" w:rsidRPr="0077433A">
        <w:rPr>
          <w:rFonts w:ascii="Calibri" w:eastAsia="Calibri" w:hAnsi="Calibri" w:cs="Calibri"/>
        </w:rPr>
        <w:t xml:space="preserve"> w ścisłym kontakcie z  </w:t>
      </w:r>
      <w:r w:rsidR="00C43942" w:rsidRPr="0077433A">
        <w:rPr>
          <w:rFonts w:ascii="Calibri" w:eastAsia="Calibri" w:hAnsi="Calibri" w:cs="Calibri"/>
        </w:rPr>
        <w:t>Z</w:t>
      </w:r>
      <w:r w:rsidR="00891191" w:rsidRPr="0077433A">
        <w:rPr>
          <w:rFonts w:ascii="Calibri" w:eastAsia="Calibri" w:hAnsi="Calibri" w:cs="Calibri"/>
        </w:rPr>
        <w:t>amawiającym</w:t>
      </w:r>
      <w:r w:rsidR="00E12D18" w:rsidRPr="0077433A">
        <w:rPr>
          <w:rFonts w:ascii="Calibri" w:eastAsia="Calibri" w:hAnsi="Calibri" w:cs="Calibri"/>
        </w:rPr>
        <w:t>;</w:t>
      </w:r>
    </w:p>
    <w:p w14:paraId="4E58FB64" w14:textId="20D46E0D" w:rsidR="00981838" w:rsidRPr="0077433A" w:rsidRDefault="00981838" w:rsidP="00AA0CC3">
      <w:pPr>
        <w:pStyle w:val="Akapitzlist"/>
        <w:numPr>
          <w:ilvl w:val="0"/>
          <w:numId w:val="15"/>
        </w:numPr>
        <w:shd w:val="clear" w:color="auto" w:fill="FFFFFF"/>
        <w:spacing w:after="0" w:line="276" w:lineRule="auto"/>
        <w:ind w:left="465" w:hanging="11"/>
        <w:jc w:val="both"/>
        <w:rPr>
          <w:rFonts w:ascii="Calibri" w:eastAsia="Calibri" w:hAnsi="Calibri" w:cs="Calibri"/>
        </w:rPr>
      </w:pPr>
      <w:r w:rsidRPr="0077433A">
        <w:rPr>
          <w:rFonts w:ascii="Calibri" w:eastAsia="Calibri" w:hAnsi="Calibri" w:cs="Calibri"/>
        </w:rPr>
        <w:t>wykonać pełną dokumentację powykonawczą wraz z</w:t>
      </w:r>
      <w:r w:rsidR="00BA73A2" w:rsidRPr="0077433A">
        <w:rPr>
          <w:rFonts w:ascii="Calibri" w:eastAsia="Calibri" w:hAnsi="Calibri" w:cs="Calibri"/>
        </w:rPr>
        <w:t>e</w:t>
      </w:r>
      <w:r w:rsidRPr="0077433A">
        <w:rPr>
          <w:rFonts w:ascii="Calibri" w:eastAsia="Calibri" w:hAnsi="Calibri" w:cs="Calibri"/>
        </w:rPr>
        <w:t xml:space="preserve"> schematami rozbudowanej rozdzielni RNN</w:t>
      </w:r>
      <w:r w:rsidR="00891191" w:rsidRPr="0077433A">
        <w:rPr>
          <w:rFonts w:ascii="Calibri" w:eastAsia="Calibri" w:hAnsi="Calibri" w:cs="Calibri"/>
        </w:rPr>
        <w:t xml:space="preserve"> oraz istniejących obwodów </w:t>
      </w:r>
      <w:r w:rsidR="00272538" w:rsidRPr="0077433A">
        <w:rPr>
          <w:rFonts w:ascii="Calibri" w:eastAsia="Calibri" w:hAnsi="Calibri" w:cs="Calibri"/>
        </w:rPr>
        <w:t>do niej włączonych z protokołami pomiarów elektrycznych, wykonać aktualizację Instrukcji Współpracy Ruchowej między PGE Dystrybucja S.A, a Szpitalem;</w:t>
      </w:r>
      <w:r w:rsidRPr="0077433A">
        <w:rPr>
          <w:rFonts w:ascii="Calibri" w:eastAsia="Calibri" w:hAnsi="Calibri" w:cs="Calibri"/>
        </w:rPr>
        <w:t xml:space="preserve"> tj.</w:t>
      </w:r>
      <w:r w:rsidR="00DE44F1" w:rsidRPr="0077433A">
        <w:rPr>
          <w:rFonts w:ascii="Calibri" w:eastAsia="Calibri" w:hAnsi="Calibri" w:cs="Calibri"/>
        </w:rPr>
        <w:t xml:space="preserve"> </w:t>
      </w:r>
      <w:r w:rsidRPr="0077433A">
        <w:rPr>
          <w:rFonts w:ascii="Calibri" w:eastAsia="Calibri" w:hAnsi="Calibri" w:cs="Calibri"/>
        </w:rPr>
        <w:t xml:space="preserve">części zasilającej, sterowanie wyłącznikami, stan położeń wyłączników, </w:t>
      </w:r>
      <w:r w:rsidR="00272538" w:rsidRPr="0077433A">
        <w:rPr>
          <w:rFonts w:ascii="Calibri" w:eastAsia="Calibri" w:hAnsi="Calibri" w:cs="Calibri"/>
        </w:rPr>
        <w:t xml:space="preserve">układu powiadomień, </w:t>
      </w:r>
      <w:r w:rsidRPr="0077433A">
        <w:rPr>
          <w:rFonts w:ascii="Calibri" w:eastAsia="Calibri" w:hAnsi="Calibri" w:cs="Calibri"/>
        </w:rPr>
        <w:t>sterowanie automatyki, sterowanie załączenia agregatu, UPS-przełączanie sterownika, zestawienie sprzętu i urządzeń, instrukcja obsługi.</w:t>
      </w:r>
    </w:p>
    <w:p w14:paraId="00BFE961" w14:textId="77777777" w:rsidR="00EB7D5B" w:rsidRPr="0077433A" w:rsidRDefault="00EB7D5B" w:rsidP="00EE04EA">
      <w:pPr>
        <w:pStyle w:val="Akapitzlist"/>
        <w:shd w:val="clear" w:color="auto" w:fill="FFFFFF"/>
        <w:spacing w:after="0" w:line="276" w:lineRule="auto"/>
        <w:ind w:left="454"/>
        <w:jc w:val="both"/>
        <w:rPr>
          <w:rFonts w:ascii="Calibri" w:eastAsia="Calibri" w:hAnsi="Calibri" w:cs="Calibri"/>
        </w:rPr>
      </w:pPr>
    </w:p>
    <w:p w14:paraId="3DC35CFA" w14:textId="646BB682" w:rsidR="00981838" w:rsidRPr="0077433A" w:rsidRDefault="00981838" w:rsidP="00EE04EA">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b/>
          <w:bCs/>
        </w:rPr>
        <w:t>4</w:t>
      </w:r>
      <w:r w:rsidR="00BF565E" w:rsidRPr="0077433A">
        <w:rPr>
          <w:rFonts w:ascii="Calibri" w:eastAsia="Calibri" w:hAnsi="Calibri" w:cs="Calibri"/>
          <w:b/>
          <w:bCs/>
        </w:rPr>
        <w:t>.</w:t>
      </w:r>
      <w:r w:rsidR="00EB7D5B" w:rsidRPr="0077433A">
        <w:rPr>
          <w:rFonts w:ascii="Calibri" w:eastAsia="Calibri" w:hAnsi="Calibri" w:cs="Calibri"/>
          <w:b/>
          <w:bCs/>
        </w:rPr>
        <w:t>3.</w:t>
      </w:r>
      <w:r w:rsidRPr="0077433A">
        <w:rPr>
          <w:rFonts w:ascii="Calibri" w:eastAsia="Calibri" w:hAnsi="Calibri" w:cs="Calibri"/>
        </w:rPr>
        <w:t xml:space="preserve"> </w:t>
      </w:r>
      <w:r w:rsidR="002C2158" w:rsidRPr="0077433A">
        <w:rPr>
          <w:rFonts w:ascii="Calibri" w:eastAsia="Calibri" w:hAnsi="Calibri" w:cs="Calibri"/>
        </w:rPr>
        <w:t xml:space="preserve">W ramach realizacji przedmiotu zamówienia </w:t>
      </w:r>
      <w:r w:rsidRPr="0077433A">
        <w:rPr>
          <w:rFonts w:ascii="Calibri" w:eastAsia="Calibri" w:hAnsi="Calibri" w:cs="Calibri"/>
        </w:rPr>
        <w:t>Wykonawca zobowiązuje się</w:t>
      </w:r>
      <w:r w:rsidR="00EB7D5B" w:rsidRPr="0077433A">
        <w:rPr>
          <w:rFonts w:ascii="Calibri" w:eastAsia="Calibri" w:hAnsi="Calibri" w:cs="Calibri"/>
        </w:rPr>
        <w:t xml:space="preserve"> </w:t>
      </w:r>
      <w:r w:rsidR="00272538" w:rsidRPr="0077433A">
        <w:rPr>
          <w:rFonts w:ascii="Calibri" w:eastAsia="Calibri" w:hAnsi="Calibri" w:cs="Calibri"/>
        </w:rPr>
        <w:t xml:space="preserve"> do </w:t>
      </w:r>
      <w:r w:rsidR="006A4B28" w:rsidRPr="0077433A">
        <w:rPr>
          <w:rFonts w:ascii="Calibri" w:eastAsia="Calibri" w:hAnsi="Calibri" w:cs="Calibri"/>
        </w:rPr>
        <w:t xml:space="preserve">dostarczenia </w:t>
      </w:r>
      <w:r w:rsidR="00E12D18" w:rsidRPr="0077433A">
        <w:rPr>
          <w:rFonts w:ascii="Calibri" w:eastAsia="Calibri" w:hAnsi="Calibri" w:cs="Calibri"/>
        </w:rPr>
        <w:br/>
      </w:r>
      <w:r w:rsidR="006A4B28" w:rsidRPr="0077433A">
        <w:rPr>
          <w:rFonts w:ascii="Calibri" w:eastAsia="Calibri" w:hAnsi="Calibri" w:cs="Calibri"/>
        </w:rPr>
        <w:t>i montażu</w:t>
      </w:r>
      <w:r w:rsidR="008B5630" w:rsidRPr="0077433A">
        <w:rPr>
          <w:rFonts w:ascii="Calibri" w:eastAsia="Calibri" w:hAnsi="Calibri" w:cs="Calibri"/>
        </w:rPr>
        <w:t xml:space="preserve"> wraz z podłączeniem</w:t>
      </w:r>
      <w:r w:rsidRPr="0077433A">
        <w:rPr>
          <w:rFonts w:ascii="Calibri" w:eastAsia="Calibri" w:hAnsi="Calibri" w:cs="Calibri"/>
        </w:rPr>
        <w:t xml:space="preserve"> agregatu</w:t>
      </w:r>
      <w:r w:rsidR="00A71185" w:rsidRPr="0077433A">
        <w:rPr>
          <w:rFonts w:ascii="Calibri" w:eastAsia="Calibri" w:hAnsi="Calibri" w:cs="Calibri"/>
        </w:rPr>
        <w:t xml:space="preserve"> prądotwórczego</w:t>
      </w:r>
      <w:r w:rsidRPr="0077433A">
        <w:rPr>
          <w:rFonts w:ascii="Calibri" w:eastAsia="Calibri" w:hAnsi="Calibri" w:cs="Calibri"/>
        </w:rPr>
        <w:t xml:space="preserve"> o parametrach:</w:t>
      </w:r>
    </w:p>
    <w:p w14:paraId="3391E5B5" w14:textId="77777777" w:rsidR="006A44BC" w:rsidRPr="0077433A" w:rsidRDefault="006A44BC" w:rsidP="00EE04EA">
      <w:pPr>
        <w:pStyle w:val="Akapitzlist"/>
        <w:shd w:val="clear" w:color="auto" w:fill="FFFFFF"/>
        <w:spacing w:after="0" w:line="276" w:lineRule="auto"/>
        <w:ind w:left="465"/>
        <w:jc w:val="both"/>
        <w:rPr>
          <w:rFonts w:ascii="Calibri" w:eastAsia="Calibri" w:hAnsi="Calibri" w:cs="Calibri"/>
        </w:rPr>
      </w:pPr>
    </w:p>
    <w:p w14:paraId="71EFEC6B" w14:textId="7DA8D5B9" w:rsidR="006A44BC" w:rsidRPr="0077433A" w:rsidRDefault="006A44BC"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rPr>
        <w:t>rok produkcji nie wcześniej niż 202</w:t>
      </w:r>
      <w:r w:rsidR="007B72BA" w:rsidRPr="0077433A">
        <w:rPr>
          <w:rFonts w:ascii="Calibri" w:eastAsia="Calibri" w:hAnsi="Calibri" w:cs="Calibri"/>
        </w:rPr>
        <w:t>1</w:t>
      </w:r>
      <w:r w:rsidRPr="0077433A">
        <w:rPr>
          <w:rFonts w:ascii="Calibri" w:eastAsia="Calibri" w:hAnsi="Calibri" w:cs="Calibri"/>
        </w:rPr>
        <w:t>,</w:t>
      </w:r>
    </w:p>
    <w:p w14:paraId="1C4DCA2C" w14:textId="51DD2125" w:rsidR="006A44BC" w:rsidRPr="0077433A" w:rsidRDefault="006A44BC"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moc </w:t>
      </w:r>
      <w:r w:rsidR="007B72BA" w:rsidRPr="0077433A">
        <w:rPr>
          <w:rFonts w:ascii="Calibri" w:eastAsia="Calibri" w:hAnsi="Calibri" w:cs="Calibri"/>
        </w:rPr>
        <w:t xml:space="preserve">maksymalna ESP[kVA]/[kW] </w:t>
      </w:r>
      <w:r w:rsidR="003B00CE" w:rsidRPr="0077433A">
        <w:rPr>
          <w:rFonts w:ascii="Calibri" w:eastAsia="Calibri" w:hAnsi="Calibri" w:cs="Calibri"/>
        </w:rPr>
        <w:tab/>
      </w:r>
      <w:r w:rsidR="006B05D7" w:rsidRPr="0077433A">
        <w:rPr>
          <w:rFonts w:ascii="Calibri" w:eastAsia="Calibri" w:hAnsi="Calibri" w:cs="Calibri"/>
        </w:rPr>
        <w:tab/>
      </w:r>
      <w:r w:rsidR="007B72BA" w:rsidRPr="0077433A">
        <w:rPr>
          <w:rFonts w:ascii="Calibri" w:eastAsia="Calibri" w:hAnsi="Calibri" w:cs="Calibri"/>
        </w:rPr>
        <w:t>220,0/176,0</w:t>
      </w:r>
    </w:p>
    <w:p w14:paraId="6F51B2DA" w14:textId="2B4D70F8" w:rsidR="006A44BC" w:rsidRPr="0077433A" w:rsidRDefault="007B72BA"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moc znamionowa PR [kVA]/[kW] </w:t>
      </w:r>
      <w:r w:rsidR="003B00CE" w:rsidRPr="0077433A">
        <w:rPr>
          <w:rFonts w:ascii="Calibri" w:eastAsia="Calibri" w:hAnsi="Calibri" w:cs="Calibri"/>
        </w:rPr>
        <w:tab/>
      </w:r>
      <w:r w:rsidR="006B05D7" w:rsidRPr="0077433A">
        <w:rPr>
          <w:rFonts w:ascii="Calibri" w:eastAsia="Calibri" w:hAnsi="Calibri" w:cs="Calibri"/>
        </w:rPr>
        <w:tab/>
      </w:r>
      <w:r w:rsidRPr="0077433A">
        <w:rPr>
          <w:rFonts w:ascii="Calibri" w:eastAsia="Calibri" w:hAnsi="Calibri" w:cs="Calibri"/>
        </w:rPr>
        <w:t>200,0/160,0</w:t>
      </w:r>
    </w:p>
    <w:p w14:paraId="2C47503B" w14:textId="54F39C7B" w:rsidR="006A44BC" w:rsidRPr="0077433A" w:rsidRDefault="007B72BA"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rPr>
        <w:t>prąd znamionowy</w:t>
      </w:r>
      <w:r w:rsidR="003B00CE" w:rsidRPr="0077433A">
        <w:rPr>
          <w:rFonts w:ascii="Calibri" w:eastAsia="Calibri" w:hAnsi="Calibri" w:cs="Calibri"/>
        </w:rPr>
        <w:t xml:space="preserve"> PRP [A] </w:t>
      </w:r>
      <w:r w:rsidR="003B00CE" w:rsidRPr="0077433A">
        <w:rPr>
          <w:rFonts w:ascii="Calibri" w:eastAsia="Calibri" w:hAnsi="Calibri" w:cs="Calibri"/>
        </w:rPr>
        <w:tab/>
      </w:r>
      <w:r w:rsidR="003B00CE" w:rsidRPr="0077433A">
        <w:rPr>
          <w:rFonts w:ascii="Calibri" w:eastAsia="Calibri" w:hAnsi="Calibri" w:cs="Calibri"/>
        </w:rPr>
        <w:tab/>
      </w:r>
      <w:r w:rsidR="006B05D7" w:rsidRPr="0077433A">
        <w:rPr>
          <w:rFonts w:ascii="Calibri" w:eastAsia="Calibri" w:hAnsi="Calibri" w:cs="Calibri"/>
        </w:rPr>
        <w:tab/>
      </w:r>
      <w:r w:rsidR="003B00CE" w:rsidRPr="0077433A">
        <w:rPr>
          <w:rFonts w:ascii="Calibri" w:eastAsia="Calibri" w:hAnsi="Calibri" w:cs="Calibri"/>
        </w:rPr>
        <w:t>289,0</w:t>
      </w:r>
    </w:p>
    <w:p w14:paraId="46DDA4CD" w14:textId="20C6F1FA" w:rsidR="006A44BC" w:rsidRPr="0077433A" w:rsidRDefault="003B00CE"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rPr>
        <w:t>częstotliwość [</w:t>
      </w:r>
      <w:proofErr w:type="spellStart"/>
      <w:r w:rsidRPr="0077433A">
        <w:rPr>
          <w:rFonts w:ascii="Calibri" w:eastAsia="Calibri" w:hAnsi="Calibri" w:cs="Calibri"/>
        </w:rPr>
        <w:t>Hz</w:t>
      </w:r>
      <w:proofErr w:type="spellEnd"/>
      <w:r w:rsidRPr="0077433A">
        <w:rPr>
          <w:rFonts w:ascii="Calibri" w:eastAsia="Calibri" w:hAnsi="Calibri" w:cs="Calibri"/>
        </w:rPr>
        <w:t xml:space="preserve">] </w:t>
      </w:r>
      <w:r w:rsidRPr="0077433A">
        <w:rPr>
          <w:rFonts w:ascii="Calibri" w:eastAsia="Calibri" w:hAnsi="Calibri" w:cs="Calibri"/>
        </w:rPr>
        <w:tab/>
      </w:r>
      <w:r w:rsidRPr="0077433A">
        <w:rPr>
          <w:rFonts w:ascii="Calibri" w:eastAsia="Calibri" w:hAnsi="Calibri" w:cs="Calibri"/>
        </w:rPr>
        <w:tab/>
      </w:r>
      <w:r w:rsidRPr="0077433A">
        <w:rPr>
          <w:rFonts w:ascii="Calibri" w:eastAsia="Calibri" w:hAnsi="Calibri" w:cs="Calibri"/>
        </w:rPr>
        <w:tab/>
      </w:r>
      <w:r w:rsidR="006B05D7" w:rsidRPr="0077433A">
        <w:rPr>
          <w:rFonts w:ascii="Calibri" w:eastAsia="Calibri" w:hAnsi="Calibri" w:cs="Calibri"/>
        </w:rPr>
        <w:tab/>
      </w:r>
      <w:r w:rsidRPr="0077433A">
        <w:rPr>
          <w:rFonts w:ascii="Calibri" w:eastAsia="Calibri" w:hAnsi="Calibri" w:cs="Calibri"/>
        </w:rPr>
        <w:t>50</w:t>
      </w:r>
    </w:p>
    <w:p w14:paraId="40081D3F" w14:textId="09EBB171" w:rsidR="006A44BC" w:rsidRPr="0077433A" w:rsidRDefault="003B00CE"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rPr>
        <w:t>rodzaj paliwa diesel</w:t>
      </w:r>
      <w:r w:rsidRPr="0077433A">
        <w:rPr>
          <w:rFonts w:ascii="Calibri" w:eastAsia="Calibri" w:hAnsi="Calibri" w:cs="Calibri"/>
        </w:rPr>
        <w:tab/>
      </w:r>
      <w:r w:rsidRPr="0077433A">
        <w:rPr>
          <w:rFonts w:ascii="Calibri" w:eastAsia="Calibri" w:hAnsi="Calibri" w:cs="Calibri"/>
        </w:rPr>
        <w:tab/>
      </w:r>
      <w:r w:rsidRPr="0077433A">
        <w:rPr>
          <w:rFonts w:ascii="Calibri" w:eastAsia="Calibri" w:hAnsi="Calibri" w:cs="Calibri"/>
        </w:rPr>
        <w:tab/>
      </w:r>
      <w:r w:rsidR="006B05D7" w:rsidRPr="0077433A">
        <w:rPr>
          <w:rFonts w:ascii="Calibri" w:eastAsia="Calibri" w:hAnsi="Calibri" w:cs="Calibri"/>
        </w:rPr>
        <w:tab/>
      </w:r>
      <w:r w:rsidRPr="0077433A">
        <w:rPr>
          <w:rFonts w:ascii="Calibri" w:eastAsia="Calibri" w:hAnsi="Calibri" w:cs="Calibri"/>
        </w:rPr>
        <w:t>(EN590)</w:t>
      </w:r>
    </w:p>
    <w:p w14:paraId="1256CC63" w14:textId="0C89BF91" w:rsidR="006A44BC" w:rsidRPr="0077433A" w:rsidRDefault="006B05D7"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pojemność zbiornika paliwa [l] </w:t>
      </w:r>
      <w:r w:rsidRPr="0077433A">
        <w:rPr>
          <w:rFonts w:ascii="Calibri" w:eastAsia="Calibri" w:hAnsi="Calibri" w:cs="Calibri"/>
        </w:rPr>
        <w:tab/>
      </w:r>
      <w:r w:rsidRPr="0077433A">
        <w:rPr>
          <w:rFonts w:ascii="Calibri" w:eastAsia="Calibri" w:hAnsi="Calibri" w:cs="Calibri"/>
        </w:rPr>
        <w:tab/>
      </w:r>
      <w:r w:rsidRPr="0077433A">
        <w:rPr>
          <w:rFonts w:ascii="Calibri" w:eastAsia="Calibri" w:hAnsi="Calibri" w:cs="Calibri"/>
        </w:rPr>
        <w:tab/>
      </w:r>
      <w:r w:rsidR="007B07D1" w:rsidRPr="0077433A">
        <w:rPr>
          <w:rFonts w:ascii="Calibri" w:eastAsia="Calibri" w:hAnsi="Calibri" w:cs="Calibri"/>
        </w:rPr>
        <w:t>min. 390</w:t>
      </w:r>
      <w:r w:rsidRPr="0077433A">
        <w:rPr>
          <w:rFonts w:ascii="Calibri" w:eastAsia="Calibri" w:hAnsi="Calibri" w:cs="Calibri"/>
        </w:rPr>
        <w:tab/>
      </w:r>
      <w:r w:rsidRPr="0077433A">
        <w:rPr>
          <w:rFonts w:ascii="Calibri" w:eastAsia="Calibri" w:hAnsi="Calibri" w:cs="Calibri"/>
        </w:rPr>
        <w:tab/>
      </w:r>
    </w:p>
    <w:p w14:paraId="4D684628" w14:textId="49952AA5" w:rsidR="00C675AC" w:rsidRPr="0077433A" w:rsidRDefault="006B05D7"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rPr>
        <w:t>gwarantowana moc akustyczna Lwa [</w:t>
      </w:r>
      <w:proofErr w:type="spellStart"/>
      <w:r w:rsidRPr="0077433A">
        <w:rPr>
          <w:rFonts w:ascii="Calibri" w:eastAsia="Calibri" w:hAnsi="Calibri" w:cs="Calibri"/>
        </w:rPr>
        <w:t>dBA</w:t>
      </w:r>
      <w:proofErr w:type="spellEnd"/>
      <w:r w:rsidRPr="0077433A">
        <w:rPr>
          <w:rFonts w:ascii="Calibri" w:eastAsia="Calibri" w:hAnsi="Calibri" w:cs="Calibri"/>
        </w:rPr>
        <w:t xml:space="preserve">] </w:t>
      </w:r>
      <w:r w:rsidRPr="0077433A">
        <w:rPr>
          <w:rFonts w:ascii="Calibri" w:eastAsia="Calibri" w:hAnsi="Calibri" w:cs="Calibri"/>
        </w:rPr>
        <w:tab/>
        <w:t>97</w:t>
      </w:r>
    </w:p>
    <w:p w14:paraId="392292A1" w14:textId="54280542" w:rsidR="006A44BC" w:rsidRPr="0077433A" w:rsidRDefault="006A44BC"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rPr>
        <w:t>agregat w wersji obudowanej niewymagający zabudowy w pomieszczeniu</w:t>
      </w:r>
      <w:r w:rsidR="00445AC5" w:rsidRPr="0077433A">
        <w:rPr>
          <w:rFonts w:ascii="Calibri" w:eastAsia="Calibri" w:hAnsi="Calibri" w:cs="Calibri"/>
        </w:rPr>
        <w:t>;</w:t>
      </w:r>
    </w:p>
    <w:p w14:paraId="1E5E9A0F" w14:textId="40B03C51" w:rsidR="00AD7D51" w:rsidRPr="0077433A" w:rsidRDefault="002F246A" w:rsidP="00AA0CC3">
      <w:pPr>
        <w:pStyle w:val="Akapitzlist"/>
        <w:numPr>
          <w:ilvl w:val="0"/>
          <w:numId w:val="17"/>
        </w:numPr>
        <w:shd w:val="clear" w:color="auto" w:fill="FFFFFF"/>
        <w:spacing w:after="0" w:line="276" w:lineRule="auto"/>
        <w:jc w:val="both"/>
        <w:rPr>
          <w:rFonts w:ascii="Calibri" w:eastAsia="Calibri" w:hAnsi="Calibri" w:cs="Calibri"/>
          <w:b/>
          <w:bCs/>
        </w:rPr>
      </w:pPr>
      <w:r w:rsidRPr="0077433A">
        <w:rPr>
          <w:rFonts w:ascii="Calibri" w:eastAsia="Calibri" w:hAnsi="Calibri" w:cs="Calibri"/>
          <w:b/>
          <w:bCs/>
        </w:rPr>
        <w:t>PRĄDNICA</w:t>
      </w:r>
    </w:p>
    <w:p w14:paraId="164991B4" w14:textId="61B65983" w:rsidR="00AD7D51" w:rsidRPr="0077433A" w:rsidRDefault="00AD0A36" w:rsidP="00AA0CC3">
      <w:pPr>
        <w:pStyle w:val="Akapitzlist"/>
        <w:numPr>
          <w:ilvl w:val="0"/>
          <w:numId w:val="21"/>
        </w:numPr>
        <w:shd w:val="clear" w:color="auto" w:fill="FFFFFF"/>
        <w:spacing w:after="0" w:line="276" w:lineRule="auto"/>
        <w:jc w:val="both"/>
        <w:rPr>
          <w:rFonts w:ascii="Calibri" w:eastAsia="Calibri" w:hAnsi="Calibri" w:cs="Calibri"/>
        </w:rPr>
      </w:pPr>
      <w:r w:rsidRPr="0077433A">
        <w:t xml:space="preserve">napięcie znamionowe [v] </w:t>
      </w:r>
      <w:r w:rsidR="002F246A" w:rsidRPr="0077433A">
        <w:tab/>
      </w:r>
      <w:r w:rsidR="002F246A" w:rsidRPr="0077433A">
        <w:tab/>
      </w:r>
      <w:r w:rsidR="002F246A" w:rsidRPr="0077433A">
        <w:tab/>
      </w:r>
      <w:r w:rsidRPr="0077433A">
        <w:t>400</w:t>
      </w:r>
    </w:p>
    <w:p w14:paraId="777BAFAA" w14:textId="035042C6" w:rsidR="00AD7D51" w:rsidRPr="0077433A" w:rsidRDefault="00AD0A36" w:rsidP="00AA0CC3">
      <w:pPr>
        <w:pStyle w:val="Akapitzlist"/>
        <w:numPr>
          <w:ilvl w:val="0"/>
          <w:numId w:val="21"/>
        </w:numPr>
        <w:shd w:val="clear" w:color="auto" w:fill="FFFFFF"/>
        <w:spacing w:after="0" w:line="276" w:lineRule="auto"/>
        <w:jc w:val="both"/>
        <w:rPr>
          <w:rFonts w:ascii="Calibri" w:eastAsia="Calibri" w:hAnsi="Calibri" w:cs="Calibri"/>
        </w:rPr>
      </w:pPr>
      <w:r w:rsidRPr="0077433A">
        <w:t>współczynnik mocy (cos &lt;p)</w:t>
      </w:r>
      <w:r w:rsidR="002F246A" w:rsidRPr="0077433A">
        <w:t xml:space="preserve"> </w:t>
      </w:r>
      <w:r w:rsidR="002F246A" w:rsidRPr="0077433A">
        <w:tab/>
      </w:r>
      <w:r w:rsidR="002F246A" w:rsidRPr="0077433A">
        <w:tab/>
      </w:r>
      <w:r w:rsidR="002F246A" w:rsidRPr="0077433A">
        <w:tab/>
        <w:t>0,8</w:t>
      </w:r>
    </w:p>
    <w:p w14:paraId="7ADA3941" w14:textId="1699690F" w:rsidR="00AD0A36" w:rsidRPr="0077433A" w:rsidRDefault="00AD0A36" w:rsidP="00AA0CC3">
      <w:pPr>
        <w:pStyle w:val="Akapitzlist"/>
        <w:numPr>
          <w:ilvl w:val="0"/>
          <w:numId w:val="21"/>
        </w:numPr>
        <w:shd w:val="clear" w:color="auto" w:fill="FFFFFF"/>
        <w:spacing w:after="0" w:line="276" w:lineRule="auto"/>
        <w:jc w:val="both"/>
        <w:rPr>
          <w:rFonts w:ascii="Calibri" w:eastAsia="Calibri" w:hAnsi="Calibri" w:cs="Calibri"/>
        </w:rPr>
      </w:pPr>
      <w:r w:rsidRPr="0077433A">
        <w:t>moc znamionowa [k</w:t>
      </w:r>
      <w:r w:rsidR="002F246A" w:rsidRPr="0077433A">
        <w:t>VA</w:t>
      </w:r>
      <w:r w:rsidRPr="0077433A">
        <w:t>]</w:t>
      </w:r>
      <w:r w:rsidR="002F246A" w:rsidRPr="0077433A">
        <w:t xml:space="preserve"> </w:t>
      </w:r>
      <w:r w:rsidR="002F246A" w:rsidRPr="0077433A">
        <w:tab/>
      </w:r>
      <w:r w:rsidR="002F246A" w:rsidRPr="0077433A">
        <w:tab/>
      </w:r>
      <w:r w:rsidR="002F246A" w:rsidRPr="0077433A">
        <w:tab/>
        <w:t>200,0</w:t>
      </w:r>
    </w:p>
    <w:p w14:paraId="7FB98E68" w14:textId="2F09C80F" w:rsidR="00AD0A36" w:rsidRPr="0077433A" w:rsidRDefault="00AD0A36" w:rsidP="00AA0CC3">
      <w:pPr>
        <w:pStyle w:val="Akapitzlist"/>
        <w:numPr>
          <w:ilvl w:val="0"/>
          <w:numId w:val="21"/>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technologia </w:t>
      </w:r>
      <w:r w:rsidR="002F246A" w:rsidRPr="0077433A">
        <w:rPr>
          <w:rFonts w:ascii="Calibri" w:eastAsia="Calibri" w:hAnsi="Calibri" w:cs="Calibri"/>
        </w:rPr>
        <w:tab/>
      </w:r>
      <w:r w:rsidR="002F246A" w:rsidRPr="0077433A">
        <w:rPr>
          <w:rFonts w:ascii="Calibri" w:eastAsia="Calibri" w:hAnsi="Calibri" w:cs="Calibri"/>
        </w:rPr>
        <w:tab/>
      </w:r>
      <w:r w:rsidR="002F246A" w:rsidRPr="0077433A">
        <w:rPr>
          <w:rFonts w:ascii="Calibri" w:eastAsia="Calibri" w:hAnsi="Calibri" w:cs="Calibri"/>
        </w:rPr>
        <w:tab/>
      </w:r>
      <w:r w:rsidR="002F246A" w:rsidRPr="0077433A">
        <w:rPr>
          <w:rFonts w:ascii="Calibri" w:eastAsia="Calibri" w:hAnsi="Calibri" w:cs="Calibri"/>
        </w:rPr>
        <w:tab/>
      </w:r>
      <w:r w:rsidR="002F246A" w:rsidRPr="0077433A">
        <w:rPr>
          <w:rFonts w:ascii="Calibri" w:eastAsia="Calibri" w:hAnsi="Calibri" w:cs="Calibri"/>
        </w:rPr>
        <w:tab/>
      </w:r>
      <w:proofErr w:type="spellStart"/>
      <w:r w:rsidRPr="0077433A">
        <w:rPr>
          <w:rFonts w:ascii="Calibri" w:eastAsia="Calibri" w:hAnsi="Calibri" w:cs="Calibri"/>
        </w:rPr>
        <w:t>bezszczotkowa</w:t>
      </w:r>
      <w:proofErr w:type="spellEnd"/>
    </w:p>
    <w:p w14:paraId="33286FB6" w14:textId="6F678441" w:rsidR="00AD0A36" w:rsidRPr="0077433A" w:rsidRDefault="00AD0A36" w:rsidP="00AA0CC3">
      <w:pPr>
        <w:pStyle w:val="Akapitzlist"/>
        <w:numPr>
          <w:ilvl w:val="0"/>
          <w:numId w:val="21"/>
        </w:numPr>
        <w:shd w:val="clear" w:color="auto" w:fill="FFFFFF"/>
        <w:spacing w:after="0" w:line="276" w:lineRule="auto"/>
        <w:jc w:val="both"/>
        <w:rPr>
          <w:rFonts w:ascii="Calibri" w:eastAsia="Calibri" w:hAnsi="Calibri" w:cs="Calibri"/>
        </w:rPr>
      </w:pPr>
      <w:r w:rsidRPr="0077433A">
        <w:rPr>
          <w:rFonts w:ascii="Calibri" w:eastAsia="Calibri" w:hAnsi="Calibri" w:cs="Calibri"/>
        </w:rPr>
        <w:t>regulacja napięcia</w:t>
      </w:r>
      <w:r w:rsidR="002F246A" w:rsidRPr="0077433A">
        <w:rPr>
          <w:rFonts w:ascii="Calibri" w:eastAsia="Calibri" w:hAnsi="Calibri" w:cs="Calibri"/>
        </w:rPr>
        <w:t xml:space="preserve"> </w:t>
      </w:r>
      <w:r w:rsidR="002F246A" w:rsidRPr="0077433A">
        <w:rPr>
          <w:rFonts w:ascii="Calibri" w:eastAsia="Calibri" w:hAnsi="Calibri" w:cs="Calibri"/>
        </w:rPr>
        <w:tab/>
      </w:r>
      <w:r w:rsidR="002F246A" w:rsidRPr="0077433A">
        <w:rPr>
          <w:rFonts w:ascii="Calibri" w:eastAsia="Calibri" w:hAnsi="Calibri" w:cs="Calibri"/>
        </w:rPr>
        <w:tab/>
      </w:r>
      <w:r w:rsidR="002F246A" w:rsidRPr="0077433A">
        <w:rPr>
          <w:rFonts w:ascii="Calibri" w:eastAsia="Calibri" w:hAnsi="Calibri" w:cs="Calibri"/>
        </w:rPr>
        <w:tab/>
      </w:r>
      <w:r w:rsidR="002F246A" w:rsidRPr="0077433A">
        <w:rPr>
          <w:rFonts w:ascii="Calibri" w:eastAsia="Calibri" w:hAnsi="Calibri" w:cs="Calibri"/>
        </w:rPr>
        <w:tab/>
        <w:t>DVR, cyfrowy</w:t>
      </w:r>
    </w:p>
    <w:p w14:paraId="214FCD82" w14:textId="16013978" w:rsidR="00AD0A36" w:rsidRPr="0077433A" w:rsidRDefault="00AD0A36" w:rsidP="00AA0CC3">
      <w:pPr>
        <w:pStyle w:val="Akapitzlist"/>
        <w:numPr>
          <w:ilvl w:val="0"/>
          <w:numId w:val="21"/>
        </w:numPr>
        <w:shd w:val="clear" w:color="auto" w:fill="FFFFFF"/>
        <w:spacing w:after="0" w:line="276" w:lineRule="auto"/>
        <w:jc w:val="both"/>
        <w:rPr>
          <w:rFonts w:ascii="Calibri" w:eastAsia="Calibri" w:hAnsi="Calibri" w:cs="Calibri"/>
        </w:rPr>
      </w:pPr>
      <w:r w:rsidRPr="0077433A">
        <w:rPr>
          <w:rFonts w:ascii="Calibri" w:eastAsia="Calibri" w:hAnsi="Calibri" w:cs="Calibri"/>
        </w:rPr>
        <w:t>dokładność regulacji</w:t>
      </w:r>
      <w:r w:rsidR="002F246A" w:rsidRPr="0077433A">
        <w:rPr>
          <w:rFonts w:ascii="Calibri" w:eastAsia="Calibri" w:hAnsi="Calibri" w:cs="Calibri"/>
        </w:rPr>
        <w:t xml:space="preserve"> </w:t>
      </w:r>
      <w:r w:rsidR="002F246A" w:rsidRPr="0077433A">
        <w:rPr>
          <w:rFonts w:ascii="Calibri" w:eastAsia="Calibri" w:hAnsi="Calibri" w:cs="Calibri"/>
        </w:rPr>
        <w:tab/>
      </w:r>
      <w:r w:rsidR="002F246A" w:rsidRPr="0077433A">
        <w:rPr>
          <w:rFonts w:ascii="Calibri" w:eastAsia="Calibri" w:hAnsi="Calibri" w:cs="Calibri"/>
        </w:rPr>
        <w:tab/>
      </w:r>
      <w:r w:rsidR="002F246A" w:rsidRPr="0077433A">
        <w:rPr>
          <w:rFonts w:ascii="Calibri" w:eastAsia="Calibri" w:hAnsi="Calibri" w:cs="Calibri"/>
        </w:rPr>
        <w:tab/>
      </w:r>
      <w:r w:rsidR="002F246A" w:rsidRPr="0077433A">
        <w:rPr>
          <w:rFonts w:ascii="Calibri" w:eastAsia="Calibri" w:hAnsi="Calibri" w:cs="Calibri"/>
        </w:rPr>
        <w:tab/>
        <w:t>+/- 0,25</w:t>
      </w:r>
    </w:p>
    <w:p w14:paraId="502899A3" w14:textId="43EB0A88" w:rsidR="002F246A" w:rsidRPr="0077433A" w:rsidRDefault="002F246A" w:rsidP="00AA0CC3">
      <w:pPr>
        <w:pStyle w:val="Akapitzlist"/>
        <w:numPr>
          <w:ilvl w:val="0"/>
          <w:numId w:val="21"/>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miejsce produkcji </w:t>
      </w:r>
      <w:r w:rsidRPr="0077433A">
        <w:rPr>
          <w:rFonts w:ascii="Calibri" w:eastAsia="Calibri" w:hAnsi="Calibri" w:cs="Calibri"/>
        </w:rPr>
        <w:tab/>
      </w:r>
      <w:r w:rsidRPr="0077433A">
        <w:rPr>
          <w:rFonts w:ascii="Calibri" w:eastAsia="Calibri" w:hAnsi="Calibri" w:cs="Calibri"/>
        </w:rPr>
        <w:tab/>
      </w:r>
      <w:r w:rsidRPr="0077433A">
        <w:rPr>
          <w:rFonts w:ascii="Calibri" w:eastAsia="Calibri" w:hAnsi="Calibri" w:cs="Calibri"/>
        </w:rPr>
        <w:tab/>
      </w:r>
      <w:r w:rsidRPr="0077433A">
        <w:rPr>
          <w:rFonts w:ascii="Calibri" w:eastAsia="Calibri" w:hAnsi="Calibri" w:cs="Calibri"/>
        </w:rPr>
        <w:tab/>
        <w:t>EU</w:t>
      </w:r>
    </w:p>
    <w:p w14:paraId="43148D63" w14:textId="00D5C87D" w:rsidR="006A44BC" w:rsidRPr="0077433A" w:rsidRDefault="009053F1" w:rsidP="00AA0CC3">
      <w:pPr>
        <w:pStyle w:val="Akapitzlist"/>
        <w:numPr>
          <w:ilvl w:val="0"/>
          <w:numId w:val="17"/>
        </w:numPr>
        <w:shd w:val="clear" w:color="auto" w:fill="FFFFFF"/>
        <w:spacing w:after="0" w:line="276" w:lineRule="auto"/>
        <w:jc w:val="both"/>
        <w:rPr>
          <w:rFonts w:ascii="Calibri" w:eastAsia="Calibri" w:hAnsi="Calibri" w:cs="Calibri"/>
        </w:rPr>
      </w:pPr>
      <w:r w:rsidRPr="0077433A">
        <w:rPr>
          <w:rFonts w:ascii="Calibri" w:eastAsia="Calibri" w:hAnsi="Calibri" w:cs="Calibri"/>
          <w:b/>
          <w:bCs/>
        </w:rPr>
        <w:t>S</w:t>
      </w:r>
      <w:r w:rsidR="002F246A" w:rsidRPr="0077433A">
        <w:rPr>
          <w:rFonts w:ascii="Calibri" w:eastAsia="Calibri" w:hAnsi="Calibri" w:cs="Calibri"/>
          <w:b/>
          <w:bCs/>
        </w:rPr>
        <w:t>TEROWNIK</w:t>
      </w:r>
      <w:r w:rsidR="00280937" w:rsidRPr="0077433A">
        <w:rPr>
          <w:rFonts w:ascii="Calibri" w:eastAsia="Calibri" w:hAnsi="Calibri" w:cs="Calibri"/>
        </w:rPr>
        <w:t xml:space="preserve"> wyposażony w  intuicyjny interfejs graficzny</w:t>
      </w:r>
      <w:r w:rsidR="002F246A" w:rsidRPr="0077433A">
        <w:rPr>
          <w:rFonts w:ascii="Calibri" w:eastAsia="Calibri" w:hAnsi="Calibri" w:cs="Calibri"/>
        </w:rPr>
        <w:t>;</w:t>
      </w:r>
    </w:p>
    <w:p w14:paraId="666D556C" w14:textId="70D4B805" w:rsidR="00280937" w:rsidRPr="0077433A" w:rsidRDefault="00280937" w:rsidP="00AA0CC3">
      <w:pPr>
        <w:pStyle w:val="Akapitzlist"/>
        <w:numPr>
          <w:ilvl w:val="0"/>
          <w:numId w:val="20"/>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Zegar czasu rzeczywistego z akumulatorem </w:t>
      </w:r>
    </w:p>
    <w:p w14:paraId="533724D0" w14:textId="3EE64BB2" w:rsidR="00280937" w:rsidRPr="0077433A" w:rsidRDefault="00280937" w:rsidP="00AA0CC3">
      <w:pPr>
        <w:pStyle w:val="Akapitzlist"/>
        <w:numPr>
          <w:ilvl w:val="0"/>
          <w:numId w:val="20"/>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Kontrola zasilania sieciowego </w:t>
      </w:r>
    </w:p>
    <w:p w14:paraId="6DD67222" w14:textId="77777777" w:rsidR="00280937" w:rsidRPr="0077433A" w:rsidRDefault="00280937" w:rsidP="00AA0CC3">
      <w:pPr>
        <w:pStyle w:val="Akapitzlist"/>
        <w:numPr>
          <w:ilvl w:val="0"/>
          <w:numId w:val="20"/>
        </w:numPr>
        <w:shd w:val="clear" w:color="auto" w:fill="FFFFFF"/>
        <w:spacing w:after="0" w:line="276" w:lineRule="auto"/>
        <w:jc w:val="both"/>
        <w:rPr>
          <w:rFonts w:ascii="Calibri" w:eastAsia="Calibri" w:hAnsi="Calibri" w:cs="Calibri"/>
        </w:rPr>
      </w:pPr>
      <w:r w:rsidRPr="0077433A">
        <w:rPr>
          <w:rFonts w:ascii="Calibri" w:eastAsia="Calibri" w:hAnsi="Calibri" w:cs="Calibri"/>
        </w:rPr>
        <w:lastRenderedPageBreak/>
        <w:t xml:space="preserve">automatyczny start generatora </w:t>
      </w:r>
    </w:p>
    <w:p w14:paraId="5B0C2F3D" w14:textId="72B979CD" w:rsidR="00280937" w:rsidRPr="0077433A" w:rsidRDefault="00280937" w:rsidP="00AA0CC3">
      <w:pPr>
        <w:pStyle w:val="Akapitzlist"/>
        <w:numPr>
          <w:ilvl w:val="0"/>
          <w:numId w:val="20"/>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Pomiar wartości prądu w 3 fazach </w:t>
      </w:r>
    </w:p>
    <w:p w14:paraId="466BABD9" w14:textId="77777777" w:rsidR="00280937" w:rsidRPr="0077433A" w:rsidRDefault="00280937" w:rsidP="00AA0CC3">
      <w:pPr>
        <w:pStyle w:val="Akapitzlist"/>
        <w:numPr>
          <w:ilvl w:val="0"/>
          <w:numId w:val="20"/>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Pomiar wartości napięcia sieci i generatora </w:t>
      </w:r>
    </w:p>
    <w:p w14:paraId="18E9B871" w14:textId="20CF4572" w:rsidR="00280937" w:rsidRPr="0077433A" w:rsidRDefault="00280937" w:rsidP="00AA0CC3">
      <w:pPr>
        <w:pStyle w:val="Akapitzlist"/>
        <w:numPr>
          <w:ilvl w:val="0"/>
          <w:numId w:val="20"/>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Licznik czasu pracy, wielofunkcyjne, konfigurowalne liczniki </w:t>
      </w:r>
    </w:p>
    <w:p w14:paraId="40E84C18" w14:textId="28F95C7A" w:rsidR="00280937" w:rsidRPr="0077433A" w:rsidRDefault="00280937" w:rsidP="00AA0CC3">
      <w:pPr>
        <w:pStyle w:val="Akapitzlist"/>
        <w:numPr>
          <w:ilvl w:val="0"/>
          <w:numId w:val="20"/>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Pomiar napięcia akumulatora </w:t>
      </w:r>
    </w:p>
    <w:p w14:paraId="0680F373" w14:textId="6204E73E" w:rsidR="006A44BC" w:rsidRPr="0077433A" w:rsidRDefault="00280937" w:rsidP="00AA0CC3">
      <w:pPr>
        <w:pStyle w:val="Akapitzlist"/>
        <w:numPr>
          <w:ilvl w:val="0"/>
          <w:numId w:val="20"/>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Pełne zabezpieczenie silnika i prądnicy </w:t>
      </w:r>
    </w:p>
    <w:p w14:paraId="6B3B9D4C" w14:textId="10041DE2" w:rsidR="002F246A" w:rsidRPr="0077433A" w:rsidRDefault="002F246A" w:rsidP="00AA0CC3">
      <w:pPr>
        <w:pStyle w:val="Akapitzlist"/>
        <w:numPr>
          <w:ilvl w:val="0"/>
          <w:numId w:val="17"/>
        </w:numPr>
        <w:shd w:val="clear" w:color="auto" w:fill="FFFFFF"/>
        <w:spacing w:after="0" w:line="276" w:lineRule="auto"/>
        <w:jc w:val="both"/>
        <w:rPr>
          <w:rFonts w:ascii="Calibri" w:eastAsia="Calibri" w:hAnsi="Calibri" w:cs="Calibri"/>
          <w:b/>
          <w:bCs/>
        </w:rPr>
      </w:pPr>
      <w:r w:rsidRPr="0077433A">
        <w:rPr>
          <w:rFonts w:ascii="Calibri" w:eastAsia="Calibri" w:hAnsi="Calibri" w:cs="Calibri"/>
          <w:b/>
          <w:bCs/>
        </w:rPr>
        <w:t>WY</w:t>
      </w:r>
      <w:r w:rsidR="00E23499" w:rsidRPr="0077433A">
        <w:rPr>
          <w:rFonts w:ascii="Calibri" w:eastAsia="Calibri" w:hAnsi="Calibri" w:cs="Calibri"/>
          <w:b/>
          <w:bCs/>
        </w:rPr>
        <w:t>P</w:t>
      </w:r>
      <w:r w:rsidRPr="0077433A">
        <w:rPr>
          <w:rFonts w:ascii="Calibri" w:eastAsia="Calibri" w:hAnsi="Calibri" w:cs="Calibri"/>
          <w:b/>
          <w:bCs/>
        </w:rPr>
        <w:t xml:space="preserve">OSAŻENIE </w:t>
      </w:r>
      <w:r w:rsidR="00E23499" w:rsidRPr="0077433A">
        <w:rPr>
          <w:rFonts w:ascii="Calibri" w:eastAsia="Calibri" w:hAnsi="Calibri" w:cs="Calibri"/>
          <w:b/>
          <w:bCs/>
        </w:rPr>
        <w:t xml:space="preserve">I USŁUGI OPCJONALNE </w:t>
      </w:r>
    </w:p>
    <w:p w14:paraId="1D3C8455" w14:textId="77777777" w:rsidR="005B364A" w:rsidRPr="0077433A" w:rsidRDefault="005B364A" w:rsidP="00AA0CC3">
      <w:pPr>
        <w:pStyle w:val="Akapitzlist"/>
        <w:numPr>
          <w:ilvl w:val="0"/>
          <w:numId w:val="29"/>
        </w:numPr>
        <w:shd w:val="clear" w:color="auto" w:fill="FFFFFF"/>
        <w:spacing w:after="0" w:line="276" w:lineRule="auto"/>
        <w:jc w:val="both"/>
        <w:rPr>
          <w:rFonts w:ascii="Calibri" w:eastAsia="Calibri" w:hAnsi="Calibri" w:cs="Calibri"/>
        </w:rPr>
      </w:pPr>
      <w:r w:rsidRPr="0077433A">
        <w:rPr>
          <w:rFonts w:ascii="Calibri" w:eastAsia="Calibri" w:hAnsi="Calibri" w:cs="Calibri"/>
        </w:rPr>
        <w:t>Elektroniczny regulator obrotów</w:t>
      </w:r>
    </w:p>
    <w:p w14:paraId="35AD6747" w14:textId="77777777" w:rsidR="005B364A" w:rsidRPr="0077433A" w:rsidRDefault="005B364A" w:rsidP="00AA0CC3">
      <w:pPr>
        <w:pStyle w:val="Akapitzlist"/>
        <w:numPr>
          <w:ilvl w:val="0"/>
          <w:numId w:val="29"/>
        </w:numPr>
        <w:shd w:val="clear" w:color="auto" w:fill="FFFFFF"/>
        <w:spacing w:after="0" w:line="276" w:lineRule="auto"/>
        <w:jc w:val="both"/>
        <w:rPr>
          <w:rFonts w:ascii="Calibri" w:eastAsia="Calibri" w:hAnsi="Calibri" w:cs="Calibri"/>
        </w:rPr>
      </w:pPr>
      <w:r w:rsidRPr="0077433A">
        <w:rPr>
          <w:rFonts w:ascii="Calibri" w:eastAsia="Calibri" w:hAnsi="Calibri" w:cs="Calibri"/>
        </w:rPr>
        <w:t>Pomiar ciśnienia oleju</w:t>
      </w:r>
    </w:p>
    <w:p w14:paraId="585FE3B0" w14:textId="77777777" w:rsidR="005B364A" w:rsidRPr="0077433A" w:rsidRDefault="005B364A" w:rsidP="00AA0CC3">
      <w:pPr>
        <w:pStyle w:val="Akapitzlist"/>
        <w:numPr>
          <w:ilvl w:val="0"/>
          <w:numId w:val="29"/>
        </w:numPr>
        <w:shd w:val="clear" w:color="auto" w:fill="FFFFFF"/>
        <w:spacing w:after="0" w:line="276" w:lineRule="auto"/>
        <w:jc w:val="both"/>
        <w:rPr>
          <w:rFonts w:ascii="Calibri" w:eastAsia="Calibri" w:hAnsi="Calibri" w:cs="Calibri"/>
        </w:rPr>
      </w:pPr>
      <w:r w:rsidRPr="0077433A">
        <w:rPr>
          <w:rFonts w:ascii="Calibri" w:eastAsia="Calibri" w:hAnsi="Calibri" w:cs="Calibri"/>
        </w:rPr>
        <w:t>Pomiar temperatury silnika</w:t>
      </w:r>
    </w:p>
    <w:p w14:paraId="71AEA90E" w14:textId="77777777" w:rsidR="005B364A" w:rsidRPr="0077433A" w:rsidRDefault="005B364A" w:rsidP="00AA0CC3">
      <w:pPr>
        <w:pStyle w:val="Akapitzlist"/>
        <w:numPr>
          <w:ilvl w:val="0"/>
          <w:numId w:val="29"/>
        </w:numPr>
        <w:shd w:val="clear" w:color="auto" w:fill="FFFFFF"/>
        <w:spacing w:after="0" w:line="276" w:lineRule="auto"/>
        <w:jc w:val="both"/>
        <w:rPr>
          <w:rFonts w:ascii="Calibri" w:eastAsia="Calibri" w:hAnsi="Calibri" w:cs="Calibri"/>
        </w:rPr>
      </w:pPr>
      <w:r w:rsidRPr="0077433A">
        <w:rPr>
          <w:rFonts w:ascii="Calibri" w:eastAsia="Calibri" w:hAnsi="Calibri" w:cs="Calibri"/>
        </w:rPr>
        <w:t>Karta komunikacji GPRS</w:t>
      </w:r>
    </w:p>
    <w:p w14:paraId="08FB1C58" w14:textId="1D2CD800" w:rsidR="005B364A" w:rsidRPr="0077433A" w:rsidRDefault="005B364A" w:rsidP="00AA0CC3">
      <w:pPr>
        <w:pStyle w:val="Akapitzlist"/>
        <w:numPr>
          <w:ilvl w:val="0"/>
          <w:numId w:val="29"/>
        </w:numPr>
        <w:shd w:val="clear" w:color="auto" w:fill="FFFFFF"/>
        <w:spacing w:after="0" w:line="276" w:lineRule="auto"/>
        <w:jc w:val="both"/>
        <w:rPr>
          <w:rFonts w:ascii="Calibri" w:eastAsia="Calibri" w:hAnsi="Calibri" w:cs="Calibri"/>
        </w:rPr>
      </w:pPr>
      <w:r w:rsidRPr="0077433A">
        <w:rPr>
          <w:rFonts w:ascii="Calibri" w:eastAsia="Calibri" w:hAnsi="Calibri" w:cs="Calibri"/>
        </w:rPr>
        <w:t>Zamykany wlew paliwa na zewnątrz obudowy</w:t>
      </w:r>
    </w:p>
    <w:p w14:paraId="1EC1DD3F" w14:textId="245FF343" w:rsidR="007B07D1" w:rsidRPr="0077433A" w:rsidRDefault="007B07D1" w:rsidP="00AA0CC3">
      <w:pPr>
        <w:pStyle w:val="Akapitzlist"/>
        <w:numPr>
          <w:ilvl w:val="0"/>
          <w:numId w:val="17"/>
        </w:numPr>
        <w:shd w:val="clear" w:color="auto" w:fill="FFFFFF"/>
        <w:spacing w:after="0" w:line="276" w:lineRule="auto"/>
        <w:jc w:val="both"/>
        <w:rPr>
          <w:rFonts w:ascii="Calibri" w:eastAsia="Calibri" w:hAnsi="Calibri" w:cs="Calibri"/>
          <w:b/>
          <w:bCs/>
        </w:rPr>
      </w:pPr>
      <w:r w:rsidRPr="0077433A">
        <w:rPr>
          <w:rFonts w:ascii="Calibri" w:eastAsia="Calibri" w:hAnsi="Calibri" w:cs="Calibri"/>
          <w:b/>
          <w:bCs/>
        </w:rPr>
        <w:t>D</w:t>
      </w:r>
      <w:r w:rsidR="005B364A" w:rsidRPr="0077433A">
        <w:rPr>
          <w:rFonts w:ascii="Calibri" w:eastAsia="Calibri" w:hAnsi="Calibri" w:cs="Calibri"/>
          <w:b/>
          <w:bCs/>
        </w:rPr>
        <w:t>YREKTYWY I NORMY</w:t>
      </w:r>
    </w:p>
    <w:p w14:paraId="460F737A" w14:textId="77777777" w:rsidR="005B364A" w:rsidRPr="0077433A" w:rsidRDefault="005B364A" w:rsidP="00AA0CC3">
      <w:pPr>
        <w:pStyle w:val="Akapitzlist"/>
        <w:numPr>
          <w:ilvl w:val="0"/>
          <w:numId w:val="30"/>
        </w:numPr>
        <w:shd w:val="clear" w:color="auto" w:fill="FFFFFF"/>
        <w:spacing w:after="0" w:line="276" w:lineRule="auto"/>
        <w:jc w:val="both"/>
        <w:rPr>
          <w:rFonts w:ascii="Calibri" w:eastAsia="Calibri" w:hAnsi="Calibri" w:cs="Calibri"/>
        </w:rPr>
      </w:pPr>
      <w:r w:rsidRPr="0077433A">
        <w:rPr>
          <w:rFonts w:ascii="Calibri" w:eastAsia="Calibri" w:hAnsi="Calibri" w:cs="Calibri"/>
        </w:rPr>
        <w:t>Dyrektywa Maszynowa 2006/42/WE</w:t>
      </w:r>
    </w:p>
    <w:p w14:paraId="59CDDE12" w14:textId="3658B633" w:rsidR="005B364A" w:rsidRPr="0077433A" w:rsidRDefault="005B364A" w:rsidP="00AA0CC3">
      <w:pPr>
        <w:pStyle w:val="Akapitzlist"/>
        <w:numPr>
          <w:ilvl w:val="0"/>
          <w:numId w:val="30"/>
        </w:numPr>
        <w:shd w:val="clear" w:color="auto" w:fill="FFFFFF"/>
        <w:spacing w:after="0" w:line="276" w:lineRule="auto"/>
        <w:jc w:val="both"/>
        <w:rPr>
          <w:rFonts w:ascii="Calibri" w:eastAsia="Calibri" w:hAnsi="Calibri" w:cs="Calibri"/>
        </w:rPr>
      </w:pPr>
      <w:r w:rsidRPr="0077433A">
        <w:rPr>
          <w:rFonts w:ascii="Calibri" w:eastAsia="Calibri" w:hAnsi="Calibri" w:cs="Calibri"/>
        </w:rPr>
        <w:t>Dyrektywa Niskonapięciowa 2014/35/WE</w:t>
      </w:r>
    </w:p>
    <w:p w14:paraId="49CD2EB5" w14:textId="23A9A8EA" w:rsidR="005B364A" w:rsidRPr="0077433A" w:rsidRDefault="005B364A" w:rsidP="00AA0CC3">
      <w:pPr>
        <w:pStyle w:val="Akapitzlist"/>
        <w:numPr>
          <w:ilvl w:val="0"/>
          <w:numId w:val="30"/>
        </w:numPr>
        <w:shd w:val="clear" w:color="auto" w:fill="FFFFFF"/>
        <w:spacing w:after="0" w:line="276" w:lineRule="auto"/>
        <w:jc w:val="both"/>
        <w:rPr>
          <w:rFonts w:ascii="Calibri" w:eastAsia="Calibri" w:hAnsi="Calibri" w:cs="Calibri"/>
        </w:rPr>
      </w:pPr>
      <w:r w:rsidRPr="0077433A">
        <w:rPr>
          <w:rFonts w:ascii="Calibri" w:eastAsia="Calibri" w:hAnsi="Calibri" w:cs="Calibri"/>
        </w:rPr>
        <w:t>Kompatybilność Elektromagnetyczna 2014/30/WE</w:t>
      </w:r>
    </w:p>
    <w:p w14:paraId="5F85AB3F" w14:textId="3FDCF304" w:rsidR="005B364A" w:rsidRPr="0077433A" w:rsidRDefault="005B364A" w:rsidP="00AA0CC3">
      <w:pPr>
        <w:pStyle w:val="Akapitzlist"/>
        <w:numPr>
          <w:ilvl w:val="0"/>
          <w:numId w:val="30"/>
        </w:numPr>
        <w:shd w:val="clear" w:color="auto" w:fill="FFFFFF"/>
        <w:spacing w:after="0" w:line="276" w:lineRule="auto"/>
        <w:jc w:val="both"/>
        <w:rPr>
          <w:rFonts w:ascii="Calibri" w:eastAsia="Calibri" w:hAnsi="Calibri" w:cs="Calibri"/>
        </w:rPr>
      </w:pPr>
      <w:r w:rsidRPr="0077433A">
        <w:rPr>
          <w:rFonts w:ascii="Calibri" w:eastAsia="Calibri" w:hAnsi="Calibri" w:cs="Calibri"/>
        </w:rPr>
        <w:t>Dyrektywa Hałasowa 2000/14/WE</w:t>
      </w:r>
    </w:p>
    <w:p w14:paraId="06E2A590" w14:textId="731BB439" w:rsidR="005B364A" w:rsidRPr="0077433A" w:rsidRDefault="005B364A" w:rsidP="00AA0CC3">
      <w:pPr>
        <w:pStyle w:val="Akapitzlist"/>
        <w:numPr>
          <w:ilvl w:val="0"/>
          <w:numId w:val="30"/>
        </w:numPr>
        <w:shd w:val="clear" w:color="auto" w:fill="FFFFFF"/>
        <w:spacing w:after="0" w:line="276" w:lineRule="auto"/>
        <w:jc w:val="both"/>
        <w:rPr>
          <w:rFonts w:ascii="Calibri" w:eastAsia="Calibri" w:hAnsi="Calibri" w:cs="Calibri"/>
        </w:rPr>
      </w:pPr>
      <w:r w:rsidRPr="0077433A">
        <w:rPr>
          <w:rFonts w:ascii="Calibri" w:eastAsia="Calibri" w:hAnsi="Calibri" w:cs="Calibri"/>
        </w:rPr>
        <w:t>ISO 8528-1:2005, PN-ISO 8528-5:2013</w:t>
      </w:r>
    </w:p>
    <w:p w14:paraId="3FF63DCF" w14:textId="6551C7D6" w:rsidR="005B364A" w:rsidRPr="0077433A" w:rsidRDefault="005B364A" w:rsidP="00AA0CC3">
      <w:pPr>
        <w:pStyle w:val="Akapitzlist"/>
        <w:numPr>
          <w:ilvl w:val="0"/>
          <w:numId w:val="30"/>
        </w:numPr>
        <w:shd w:val="clear" w:color="auto" w:fill="FFFFFF"/>
        <w:spacing w:after="0" w:line="276" w:lineRule="auto"/>
        <w:jc w:val="both"/>
        <w:rPr>
          <w:rFonts w:ascii="Calibri" w:eastAsia="Calibri" w:hAnsi="Calibri" w:cs="Calibri"/>
          <w:lang w:val="en-US"/>
        </w:rPr>
      </w:pPr>
      <w:r w:rsidRPr="0077433A">
        <w:rPr>
          <w:rFonts w:ascii="Calibri" w:eastAsia="Calibri" w:hAnsi="Calibri" w:cs="Calibri"/>
          <w:lang w:val="en-US"/>
        </w:rPr>
        <w:t>PN-EN ISO 8528-13:2016</w:t>
      </w:r>
    </w:p>
    <w:p w14:paraId="2722C7BB" w14:textId="0EAC5F46" w:rsidR="007B07D1" w:rsidRPr="0077433A" w:rsidRDefault="005B364A" w:rsidP="00AA0CC3">
      <w:pPr>
        <w:pStyle w:val="Akapitzlist"/>
        <w:numPr>
          <w:ilvl w:val="0"/>
          <w:numId w:val="30"/>
        </w:numPr>
        <w:shd w:val="clear" w:color="auto" w:fill="FFFFFF"/>
        <w:spacing w:after="0" w:line="276" w:lineRule="auto"/>
        <w:jc w:val="both"/>
        <w:rPr>
          <w:rFonts w:ascii="Calibri" w:eastAsia="Calibri" w:hAnsi="Calibri" w:cs="Calibri"/>
          <w:lang w:val="en-US"/>
        </w:rPr>
      </w:pPr>
      <w:r w:rsidRPr="0077433A">
        <w:rPr>
          <w:rFonts w:ascii="Calibri" w:eastAsia="Calibri" w:hAnsi="Calibri" w:cs="Calibri"/>
          <w:lang w:val="en-US"/>
        </w:rPr>
        <w:t>PN-EN 60204-1</w:t>
      </w:r>
    </w:p>
    <w:p w14:paraId="53628017" w14:textId="77777777" w:rsidR="00E72404" w:rsidRPr="0077433A" w:rsidRDefault="00E72404" w:rsidP="00EE04EA">
      <w:pPr>
        <w:shd w:val="clear" w:color="auto" w:fill="FFFFFF"/>
        <w:spacing w:after="0" w:line="276" w:lineRule="auto"/>
        <w:ind w:left="360"/>
        <w:jc w:val="both"/>
        <w:rPr>
          <w:rFonts w:ascii="Calibri" w:eastAsia="Calibri" w:hAnsi="Calibri" w:cs="Calibri"/>
          <w:lang w:val="en-US"/>
        </w:rPr>
      </w:pPr>
    </w:p>
    <w:p w14:paraId="2028BB62" w14:textId="5F0E9598" w:rsidR="00E72404" w:rsidRPr="0077433A" w:rsidRDefault="00E72404" w:rsidP="00EE04EA">
      <w:pPr>
        <w:shd w:val="clear" w:color="auto" w:fill="FFFFFF"/>
        <w:spacing w:after="0" w:line="276" w:lineRule="auto"/>
        <w:ind w:left="360"/>
        <w:jc w:val="both"/>
        <w:rPr>
          <w:rFonts w:ascii="Calibri" w:eastAsia="Calibri" w:hAnsi="Calibri" w:cs="Calibri"/>
        </w:rPr>
      </w:pPr>
      <w:r w:rsidRPr="0077433A">
        <w:rPr>
          <w:rFonts w:ascii="Calibri" w:eastAsia="Calibri" w:hAnsi="Calibri" w:cs="Calibri"/>
        </w:rPr>
        <w:t>4.</w:t>
      </w:r>
      <w:r w:rsidR="00EE04EA" w:rsidRPr="0077433A">
        <w:rPr>
          <w:rFonts w:ascii="Calibri" w:eastAsia="Calibri" w:hAnsi="Calibri" w:cs="Calibri"/>
        </w:rPr>
        <w:t>4</w:t>
      </w:r>
      <w:r w:rsidRPr="0077433A">
        <w:rPr>
          <w:rFonts w:ascii="Calibri" w:eastAsia="Calibri" w:hAnsi="Calibri" w:cs="Calibri"/>
        </w:rPr>
        <w:t xml:space="preserve">. W ramach realizacji przedmiotu zamówienia Wykonawca zobowiązuje się </w:t>
      </w:r>
      <w:r w:rsidR="00A71185" w:rsidRPr="0077433A">
        <w:rPr>
          <w:rFonts w:ascii="Calibri" w:eastAsia="Calibri" w:hAnsi="Calibri" w:cs="Calibri"/>
        </w:rPr>
        <w:t xml:space="preserve">do </w:t>
      </w:r>
      <w:r w:rsidRPr="0077433A">
        <w:rPr>
          <w:rFonts w:ascii="Calibri" w:eastAsia="Calibri" w:hAnsi="Calibri" w:cs="Calibri"/>
        </w:rPr>
        <w:t>dostarczenia</w:t>
      </w:r>
      <w:r w:rsidR="000405E5" w:rsidRPr="0077433A">
        <w:rPr>
          <w:rFonts w:ascii="Calibri" w:eastAsia="Calibri" w:hAnsi="Calibri" w:cs="Calibri"/>
        </w:rPr>
        <w:t xml:space="preserve"> </w:t>
      </w:r>
      <w:r w:rsidRPr="0077433A">
        <w:rPr>
          <w:rFonts w:ascii="Calibri" w:eastAsia="Calibri" w:hAnsi="Calibri" w:cs="Calibri"/>
        </w:rPr>
        <w:t>i montażu:</w:t>
      </w:r>
    </w:p>
    <w:p w14:paraId="06509867" w14:textId="5C17510D" w:rsidR="004636ED" w:rsidRPr="0077433A" w:rsidRDefault="004636ED" w:rsidP="00AA0CC3">
      <w:pPr>
        <w:pStyle w:val="Akapitzlist"/>
        <w:numPr>
          <w:ilvl w:val="2"/>
          <w:numId w:val="31"/>
        </w:numPr>
        <w:shd w:val="clear" w:color="auto" w:fill="FFFFFF"/>
        <w:spacing w:after="0" w:line="276" w:lineRule="auto"/>
        <w:jc w:val="both"/>
        <w:rPr>
          <w:rFonts w:ascii="Calibri" w:eastAsia="Calibri" w:hAnsi="Calibri" w:cs="Calibri"/>
        </w:rPr>
      </w:pPr>
      <w:r w:rsidRPr="0077433A">
        <w:rPr>
          <w:rFonts w:ascii="Calibri" w:eastAsia="Calibri" w:hAnsi="Calibri" w:cs="Calibri"/>
        </w:rPr>
        <w:t>Nowej wolno stojącej szafy z układem SZR samoczynnego załączania rezerwy dla dwóch linii zasilających z transformatora o mocy 400</w:t>
      </w:r>
      <w:r w:rsidR="00217D18" w:rsidRPr="0077433A">
        <w:rPr>
          <w:rFonts w:ascii="Calibri" w:eastAsia="Calibri" w:hAnsi="Calibri" w:cs="Calibri"/>
        </w:rPr>
        <w:t xml:space="preserve"> </w:t>
      </w:r>
      <w:r w:rsidRPr="0077433A">
        <w:rPr>
          <w:rFonts w:ascii="Calibri" w:eastAsia="Calibri" w:hAnsi="Calibri" w:cs="Calibri"/>
        </w:rPr>
        <w:t>kV</w:t>
      </w:r>
      <w:r w:rsidR="00217D18" w:rsidRPr="0077433A">
        <w:rPr>
          <w:rFonts w:ascii="Calibri" w:eastAsia="Calibri" w:hAnsi="Calibri" w:cs="Calibri"/>
        </w:rPr>
        <w:t>A</w:t>
      </w:r>
      <w:r w:rsidRPr="0077433A">
        <w:rPr>
          <w:rFonts w:ascii="Calibri" w:eastAsia="Calibri" w:hAnsi="Calibri" w:cs="Calibri"/>
        </w:rPr>
        <w:t xml:space="preserve"> oraz agregatu prądotwórczego 200</w:t>
      </w:r>
      <w:r w:rsidR="00217D18" w:rsidRPr="0077433A">
        <w:rPr>
          <w:rFonts w:ascii="Calibri" w:eastAsia="Calibri" w:hAnsi="Calibri" w:cs="Calibri"/>
        </w:rPr>
        <w:t xml:space="preserve"> </w:t>
      </w:r>
      <w:r w:rsidRPr="0077433A">
        <w:rPr>
          <w:rFonts w:ascii="Calibri" w:eastAsia="Calibri" w:hAnsi="Calibri" w:cs="Calibri"/>
        </w:rPr>
        <w:t>kV</w:t>
      </w:r>
      <w:r w:rsidR="00217D18" w:rsidRPr="0077433A">
        <w:rPr>
          <w:rFonts w:ascii="Calibri" w:eastAsia="Calibri" w:hAnsi="Calibri" w:cs="Calibri"/>
        </w:rPr>
        <w:t>A</w:t>
      </w:r>
      <w:r w:rsidRPr="0077433A">
        <w:rPr>
          <w:rFonts w:ascii="Calibri" w:eastAsia="Calibri" w:hAnsi="Calibri" w:cs="Calibri"/>
        </w:rPr>
        <w:t xml:space="preserve"> wraz z okablowaniem i automatyką,</w:t>
      </w:r>
    </w:p>
    <w:p w14:paraId="5CF359EB" w14:textId="77777777" w:rsidR="004636ED" w:rsidRPr="0077433A" w:rsidRDefault="004636ED" w:rsidP="00AA0CC3">
      <w:pPr>
        <w:pStyle w:val="Akapitzlist"/>
        <w:numPr>
          <w:ilvl w:val="2"/>
          <w:numId w:val="31"/>
        </w:numPr>
        <w:shd w:val="clear" w:color="auto" w:fill="FFFFFF"/>
        <w:spacing w:after="0" w:line="276" w:lineRule="auto"/>
        <w:jc w:val="both"/>
        <w:rPr>
          <w:rFonts w:ascii="Calibri" w:eastAsia="Calibri" w:hAnsi="Calibri" w:cs="Calibri"/>
        </w:rPr>
      </w:pPr>
      <w:r w:rsidRPr="0077433A">
        <w:rPr>
          <w:rFonts w:ascii="Calibri" w:eastAsia="Calibri" w:hAnsi="Calibri" w:cs="Calibri"/>
        </w:rPr>
        <w:t>Nowej rozdzielnicy NN  w budynku A przystosowanej do rozdziału mocy na poszczególne WLZ rozdzielnic oddziałowych. Rozdzielnica zasilana z dwóch linii YAKY 4x240mm</w:t>
      </w:r>
      <w:r w:rsidRPr="0077433A">
        <w:rPr>
          <w:rFonts w:ascii="Calibri" w:eastAsia="Calibri" w:hAnsi="Calibri" w:cs="Calibri"/>
          <w:vertAlign w:val="superscript"/>
        </w:rPr>
        <w:t xml:space="preserve">2 </w:t>
      </w:r>
      <w:r w:rsidRPr="0077433A">
        <w:rPr>
          <w:rFonts w:ascii="Calibri" w:eastAsia="Calibri" w:hAnsi="Calibri" w:cs="Calibri"/>
        </w:rPr>
        <w:t>.Podczas wizji lokalnej do weryfikacji ilość WLZ oraz opracowanie koncepcji wymiany rozdzielnicy pozwalające na wymianę w jak najkrótszym czasie wyłączenia WLZ.</w:t>
      </w:r>
    </w:p>
    <w:p w14:paraId="7ECD768A" w14:textId="77777777" w:rsidR="004636ED" w:rsidRPr="0077433A" w:rsidRDefault="004636ED" w:rsidP="00AA0CC3">
      <w:pPr>
        <w:pStyle w:val="Akapitzlist"/>
        <w:numPr>
          <w:ilvl w:val="2"/>
          <w:numId w:val="31"/>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Systemu kompensacji energii biernej </w:t>
      </w:r>
    </w:p>
    <w:p w14:paraId="2B499B19" w14:textId="77777777" w:rsidR="004636ED" w:rsidRPr="0077433A" w:rsidRDefault="004636ED" w:rsidP="004636ED">
      <w:pPr>
        <w:pStyle w:val="Akapitzlist"/>
        <w:shd w:val="clear" w:color="auto" w:fill="FFFFFF"/>
        <w:spacing w:after="0" w:line="276" w:lineRule="auto"/>
        <w:ind w:left="1440"/>
        <w:jc w:val="both"/>
        <w:rPr>
          <w:rFonts w:ascii="Calibri" w:eastAsia="Calibri" w:hAnsi="Calibri" w:cs="Calibri"/>
        </w:rPr>
      </w:pPr>
      <w:r w:rsidRPr="0077433A">
        <w:rPr>
          <w:rFonts w:ascii="Calibri" w:eastAsia="Calibri" w:hAnsi="Calibri" w:cs="Calibri"/>
        </w:rPr>
        <w:t>Jako układy kompensacji energii biernej należy zainstalować Statyczne Generatory Mocy Biernej –SVG. Dla każdej z dwóch sekcji 0,4kV należy zainstalować SVG o mocy 100kvar.</w:t>
      </w:r>
    </w:p>
    <w:p w14:paraId="772E277E" w14:textId="77777777" w:rsidR="000C5968" w:rsidRPr="0077433A" w:rsidRDefault="000C5968" w:rsidP="004636ED">
      <w:pPr>
        <w:pStyle w:val="Akapitzlist"/>
        <w:shd w:val="clear" w:color="auto" w:fill="FFFFFF"/>
        <w:spacing w:after="0" w:line="276" w:lineRule="auto"/>
        <w:ind w:left="1440"/>
        <w:jc w:val="both"/>
        <w:rPr>
          <w:rFonts w:ascii="Calibri" w:eastAsia="Calibri" w:hAnsi="Calibri" w:cs="Calibri"/>
        </w:rPr>
      </w:pPr>
    </w:p>
    <w:p w14:paraId="1B687392" w14:textId="17BC0E95" w:rsidR="000C5968" w:rsidRPr="0077433A" w:rsidRDefault="00DA5653" w:rsidP="00AA0CC3">
      <w:pPr>
        <w:pStyle w:val="Akapitzlist"/>
        <w:numPr>
          <w:ilvl w:val="2"/>
          <w:numId w:val="31"/>
        </w:numPr>
        <w:shd w:val="clear" w:color="auto" w:fill="FFFFFF"/>
        <w:spacing w:after="0" w:line="276" w:lineRule="auto"/>
        <w:jc w:val="both"/>
        <w:rPr>
          <w:rFonts w:ascii="Calibri" w:eastAsia="Calibri" w:hAnsi="Calibri" w:cs="Calibri"/>
        </w:rPr>
      </w:pPr>
      <w:r w:rsidRPr="0077433A">
        <w:rPr>
          <w:rFonts w:ascii="Calibri" w:eastAsia="Calibri" w:hAnsi="Calibri" w:cs="Calibri"/>
        </w:rPr>
        <w:t>S</w:t>
      </w:r>
      <w:r w:rsidR="000C5968" w:rsidRPr="0077433A">
        <w:rPr>
          <w:rFonts w:ascii="Calibri" w:eastAsia="Calibri" w:hAnsi="Calibri" w:cs="Calibri"/>
        </w:rPr>
        <w:t xml:space="preserve">ystemem kompensacji energii biernej </w:t>
      </w:r>
    </w:p>
    <w:p w14:paraId="4F5F5727" w14:textId="3DB48063" w:rsidR="000C5968" w:rsidRPr="0077433A" w:rsidRDefault="000C5968" w:rsidP="000C5968">
      <w:pPr>
        <w:pStyle w:val="Akapitzlist"/>
        <w:shd w:val="clear" w:color="auto" w:fill="FFFFFF"/>
        <w:spacing w:after="0" w:line="276" w:lineRule="auto"/>
        <w:ind w:left="1440"/>
        <w:jc w:val="both"/>
        <w:rPr>
          <w:rFonts w:ascii="Calibri" w:eastAsia="Calibri" w:hAnsi="Calibri" w:cs="Calibri"/>
        </w:rPr>
      </w:pPr>
      <w:r w:rsidRPr="0077433A">
        <w:rPr>
          <w:rFonts w:ascii="Calibri" w:eastAsia="Calibri" w:hAnsi="Calibri" w:cs="Calibri"/>
        </w:rPr>
        <w:t>Jako układy kompensacji energii biernej należy zainstalować Statyczne Generatory Mocy Biernej –SVG. Dla każdej z dwóch sekcji 0,4kV należy zainstalować SVG o mocy 100kvar.</w:t>
      </w:r>
    </w:p>
    <w:p w14:paraId="50AE2BAF" w14:textId="77777777" w:rsidR="00DA5653" w:rsidRPr="0077433A" w:rsidRDefault="00DA5653" w:rsidP="000C5968">
      <w:pPr>
        <w:pStyle w:val="Akapitzlist"/>
        <w:shd w:val="clear" w:color="auto" w:fill="FFFFFF"/>
        <w:spacing w:after="0" w:line="276" w:lineRule="auto"/>
        <w:ind w:left="1440"/>
        <w:jc w:val="both"/>
        <w:rPr>
          <w:rFonts w:ascii="Calibri" w:eastAsia="Calibri" w:hAnsi="Calibri" w:cs="Calibri"/>
        </w:rPr>
      </w:pPr>
    </w:p>
    <w:p w14:paraId="47746BA1" w14:textId="79BB651B" w:rsidR="00DA5653" w:rsidRPr="0077433A" w:rsidRDefault="000C5968" w:rsidP="000C5968">
      <w:pPr>
        <w:pStyle w:val="Akapitzlist"/>
        <w:shd w:val="clear" w:color="auto" w:fill="FFFFFF"/>
        <w:spacing w:after="0" w:line="276" w:lineRule="auto"/>
        <w:ind w:left="1440"/>
        <w:jc w:val="both"/>
        <w:rPr>
          <w:rFonts w:ascii="Calibri" w:eastAsia="Calibri" w:hAnsi="Calibri" w:cs="Calibri"/>
        </w:rPr>
      </w:pPr>
      <w:r w:rsidRPr="0077433A">
        <w:rPr>
          <w:rFonts w:ascii="Calibri" w:eastAsia="Calibri" w:hAnsi="Calibri" w:cs="Calibri"/>
        </w:rPr>
        <w:t>Główne funkcje które mają realizować generatory SVG:</w:t>
      </w:r>
    </w:p>
    <w:p w14:paraId="5506BB26" w14:textId="223C33F7"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kompensacja energii biernej indukcyjnej oraz pojemnościowej w czterech kwadrantach w</w:t>
      </w:r>
    </w:p>
    <w:p w14:paraId="7E467E9D" w14:textId="77777777" w:rsidR="000C5968" w:rsidRPr="0077433A" w:rsidRDefault="000C5968" w:rsidP="000C5968">
      <w:pPr>
        <w:pStyle w:val="Akapitzlist"/>
        <w:shd w:val="clear" w:color="auto" w:fill="FFFFFF"/>
        <w:spacing w:after="0" w:line="276" w:lineRule="auto"/>
        <w:ind w:left="1440"/>
        <w:jc w:val="both"/>
        <w:rPr>
          <w:rFonts w:ascii="Calibri" w:eastAsia="Calibri" w:hAnsi="Calibri" w:cs="Calibri"/>
        </w:rPr>
      </w:pPr>
      <w:r w:rsidRPr="0077433A">
        <w:rPr>
          <w:rFonts w:ascii="Calibri" w:eastAsia="Calibri" w:hAnsi="Calibri" w:cs="Calibri"/>
        </w:rPr>
        <w:t>zakresie od – 100kvar do +100kvar</w:t>
      </w:r>
    </w:p>
    <w:p w14:paraId="717436C2" w14:textId="41CE1429"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stabilizacja napięcia zasilania w zakresie minimum +/-30% </w:t>
      </w:r>
      <w:proofErr w:type="spellStart"/>
      <w:r w:rsidRPr="0077433A">
        <w:rPr>
          <w:rFonts w:ascii="Calibri" w:eastAsia="Calibri" w:hAnsi="Calibri" w:cs="Calibri"/>
        </w:rPr>
        <w:t>Un</w:t>
      </w:r>
      <w:proofErr w:type="spellEnd"/>
    </w:p>
    <w:p w14:paraId="126595B5" w14:textId="7F466D1A"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Filtracja wyższych harmonicznych w zakresie do harmonicznej 25-tego rzędu</w:t>
      </w:r>
    </w:p>
    <w:p w14:paraId="5E2D0383" w14:textId="77777777" w:rsidR="000C5968" w:rsidRPr="0077433A" w:rsidRDefault="000C5968" w:rsidP="000C5968">
      <w:pPr>
        <w:pStyle w:val="Akapitzlist"/>
        <w:shd w:val="clear" w:color="auto" w:fill="FFFFFF"/>
        <w:spacing w:after="0" w:line="276" w:lineRule="auto"/>
        <w:ind w:left="1440"/>
        <w:jc w:val="both"/>
        <w:rPr>
          <w:rFonts w:ascii="Calibri" w:eastAsia="Calibri" w:hAnsi="Calibri" w:cs="Calibri"/>
        </w:rPr>
      </w:pPr>
      <w:r w:rsidRPr="0077433A">
        <w:rPr>
          <w:rFonts w:ascii="Calibri" w:eastAsia="Calibri" w:hAnsi="Calibri" w:cs="Calibri"/>
        </w:rPr>
        <w:t>Wymagania dotyczące konstrukcji SVG:</w:t>
      </w:r>
    </w:p>
    <w:p w14:paraId="7FECB2B8" w14:textId="31D7BA61"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lastRenderedPageBreak/>
        <w:t>Obudowa generatora SVG zapewniająca stopień ochrony na poziomie minimum IP20</w:t>
      </w:r>
    </w:p>
    <w:p w14:paraId="36913FE5" w14:textId="32002B16"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Konstrukcja generatora SVG przystosowana do zawieszenia na ścianie</w:t>
      </w:r>
    </w:p>
    <w:p w14:paraId="7D4D0230" w14:textId="485B3FBD"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Gabaryty obudowy nie większe niż (wysokość ≤ 600mm, szerokość ≤ 530mm, głębokość ≤</w:t>
      </w:r>
    </w:p>
    <w:p w14:paraId="0E59EF04" w14:textId="77777777"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330mm)</w:t>
      </w:r>
    </w:p>
    <w:p w14:paraId="2B331E6F" w14:textId="426E6290"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Sposób doprowadzenia przewodów zasilających oraz pomiarowych – od góry</w:t>
      </w:r>
    </w:p>
    <w:p w14:paraId="5A9D0EED" w14:textId="121F4D72"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wyświetlacz zabudowany na panelu przednim, umożliwiający parametryzację oraz podgląd</w:t>
      </w:r>
      <w:r w:rsidR="006C0240" w:rsidRPr="0077433A">
        <w:rPr>
          <w:rFonts w:ascii="Calibri" w:eastAsia="Calibri" w:hAnsi="Calibri" w:cs="Calibri"/>
        </w:rPr>
        <w:t xml:space="preserve"> </w:t>
      </w:r>
      <w:r w:rsidRPr="0077433A">
        <w:rPr>
          <w:rFonts w:ascii="Calibri" w:eastAsia="Calibri" w:hAnsi="Calibri" w:cs="Calibri"/>
        </w:rPr>
        <w:t>bieżących parametrów pracy generatora SVG</w:t>
      </w:r>
    </w:p>
    <w:p w14:paraId="37194EA0" w14:textId="2964A46D"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Klawiatura zabudowana na panelu przednim umożliwiająca lokalne programowanie</w:t>
      </w:r>
      <w:r w:rsidR="006C0240" w:rsidRPr="0077433A">
        <w:rPr>
          <w:rFonts w:ascii="Calibri" w:eastAsia="Calibri" w:hAnsi="Calibri" w:cs="Calibri"/>
        </w:rPr>
        <w:t xml:space="preserve"> </w:t>
      </w:r>
      <w:r w:rsidRPr="0077433A">
        <w:rPr>
          <w:rFonts w:ascii="Calibri" w:eastAsia="Calibri" w:hAnsi="Calibri" w:cs="Calibri"/>
        </w:rPr>
        <w:t>generatora SVG</w:t>
      </w:r>
    </w:p>
    <w:p w14:paraId="0EC98367" w14:textId="30B5032B"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Sygnalizator awarii lub błędnego działania generatora SVG zabudowany na panelu przednim obudowy</w:t>
      </w:r>
    </w:p>
    <w:p w14:paraId="63C2BB77" w14:textId="6D25F433"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Porty komunikacyjne RS485 oraz CAN</w:t>
      </w:r>
    </w:p>
    <w:p w14:paraId="409EB526" w14:textId="445BB1FE"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Możliwość modułowego łączenia jednostek SVG w zakresie minimum 6 jednostek</w:t>
      </w:r>
    </w:p>
    <w:p w14:paraId="23984261" w14:textId="75146671"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Możliwość współpracy z zewnętrznym panelem HMI</w:t>
      </w:r>
    </w:p>
    <w:p w14:paraId="23375955" w14:textId="77777777"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Wymagania formalne dotyczące dokumentacji i gwarancji:</w:t>
      </w:r>
    </w:p>
    <w:p w14:paraId="1D6AE068" w14:textId="7A6F730D"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Dokumentacja techniczno-ruchowa (DTR) w języku polskim</w:t>
      </w:r>
    </w:p>
    <w:p w14:paraId="282FB70C" w14:textId="2836E478"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Gwarancja producenta minimum </w:t>
      </w:r>
      <w:r w:rsidR="006C0240" w:rsidRPr="0077433A">
        <w:rPr>
          <w:rFonts w:ascii="Calibri" w:eastAsia="Calibri" w:hAnsi="Calibri" w:cs="Calibri"/>
        </w:rPr>
        <w:t>36</w:t>
      </w:r>
      <w:r w:rsidRPr="0077433A">
        <w:rPr>
          <w:rFonts w:ascii="Calibri" w:eastAsia="Calibri" w:hAnsi="Calibri" w:cs="Calibri"/>
        </w:rPr>
        <w:t xml:space="preserve"> </w:t>
      </w:r>
      <w:proofErr w:type="spellStart"/>
      <w:r w:rsidRPr="0077433A">
        <w:rPr>
          <w:rFonts w:ascii="Calibri" w:eastAsia="Calibri" w:hAnsi="Calibri" w:cs="Calibri"/>
        </w:rPr>
        <w:t>miesiąc</w:t>
      </w:r>
      <w:r w:rsidR="006C0240" w:rsidRPr="0077433A">
        <w:rPr>
          <w:rFonts w:ascii="Calibri" w:eastAsia="Calibri" w:hAnsi="Calibri" w:cs="Calibri"/>
        </w:rPr>
        <w:t>y</w:t>
      </w:r>
      <w:proofErr w:type="spellEnd"/>
    </w:p>
    <w:p w14:paraId="498E02DA" w14:textId="77777777" w:rsidR="000C5968" w:rsidRPr="0077433A" w:rsidRDefault="000C5968" w:rsidP="000C5968">
      <w:pPr>
        <w:pStyle w:val="Akapitzlist"/>
        <w:shd w:val="clear" w:color="auto" w:fill="FFFFFF"/>
        <w:spacing w:after="0" w:line="276" w:lineRule="auto"/>
        <w:ind w:left="1440"/>
        <w:jc w:val="both"/>
        <w:rPr>
          <w:rFonts w:ascii="Calibri" w:eastAsia="Calibri" w:hAnsi="Calibri" w:cs="Calibri"/>
        </w:rPr>
      </w:pPr>
    </w:p>
    <w:p w14:paraId="57F6F295" w14:textId="42607AE7" w:rsidR="00DA5653" w:rsidRPr="0077433A" w:rsidRDefault="000C5968" w:rsidP="000C5968">
      <w:pPr>
        <w:pStyle w:val="Akapitzlist"/>
        <w:shd w:val="clear" w:color="auto" w:fill="FFFFFF"/>
        <w:spacing w:after="0" w:line="276" w:lineRule="auto"/>
        <w:ind w:left="1440"/>
        <w:jc w:val="both"/>
        <w:rPr>
          <w:rFonts w:ascii="Calibri" w:eastAsia="Calibri" w:hAnsi="Calibri" w:cs="Calibri"/>
        </w:rPr>
      </w:pPr>
      <w:r w:rsidRPr="0077433A">
        <w:rPr>
          <w:rFonts w:ascii="Calibri" w:eastAsia="Calibri" w:hAnsi="Calibri" w:cs="Calibri"/>
        </w:rPr>
        <w:t>System monitoringu parametrów sieci</w:t>
      </w:r>
      <w:r w:rsidR="0065454E" w:rsidRPr="0077433A">
        <w:rPr>
          <w:rFonts w:ascii="Calibri" w:eastAsia="Calibri" w:hAnsi="Calibri" w:cs="Calibri"/>
        </w:rPr>
        <w:t>:</w:t>
      </w:r>
    </w:p>
    <w:p w14:paraId="682435E4" w14:textId="37C51EDD" w:rsidR="000C5968" w:rsidRPr="0077433A" w:rsidRDefault="000C5968" w:rsidP="000C5968">
      <w:pPr>
        <w:pStyle w:val="Akapitzlist"/>
        <w:shd w:val="clear" w:color="auto" w:fill="FFFFFF"/>
        <w:spacing w:after="0" w:line="276" w:lineRule="auto"/>
        <w:ind w:left="1440"/>
        <w:jc w:val="both"/>
        <w:rPr>
          <w:rFonts w:ascii="Calibri" w:eastAsia="Calibri" w:hAnsi="Calibri" w:cs="Calibri"/>
        </w:rPr>
      </w:pPr>
      <w:r w:rsidRPr="0077433A">
        <w:rPr>
          <w:rFonts w:ascii="Calibri" w:eastAsia="Calibri" w:hAnsi="Calibri" w:cs="Calibri"/>
        </w:rPr>
        <w:t>Jako układy monitoringu parametrów sieci należy w dwóch głównych polach rozdzielnicy głównej 0,4kV, oraz w polu agregatu, zainstalować analizatory parametrów sieci. Dla potrzeb komunikacji należy wykonać układ transmisji danych oparty na konwerterze wyposażonym w kartę SIM.</w:t>
      </w:r>
    </w:p>
    <w:p w14:paraId="78954618" w14:textId="77777777" w:rsidR="00DA5653" w:rsidRPr="0077433A" w:rsidRDefault="00DA5653" w:rsidP="000C5968">
      <w:pPr>
        <w:pStyle w:val="Akapitzlist"/>
        <w:shd w:val="clear" w:color="auto" w:fill="FFFFFF"/>
        <w:spacing w:after="0" w:line="276" w:lineRule="auto"/>
        <w:ind w:left="1440"/>
        <w:jc w:val="both"/>
        <w:rPr>
          <w:rFonts w:ascii="Calibri" w:eastAsia="Calibri" w:hAnsi="Calibri" w:cs="Calibri"/>
        </w:rPr>
      </w:pPr>
    </w:p>
    <w:p w14:paraId="03BD5112" w14:textId="0A57B8E7" w:rsidR="00DA5653" w:rsidRPr="0077433A" w:rsidRDefault="000C5968" w:rsidP="000C5968">
      <w:pPr>
        <w:pStyle w:val="Akapitzlist"/>
        <w:shd w:val="clear" w:color="auto" w:fill="FFFFFF"/>
        <w:spacing w:after="0" w:line="276" w:lineRule="auto"/>
        <w:ind w:left="1440"/>
        <w:jc w:val="both"/>
        <w:rPr>
          <w:rFonts w:ascii="Calibri" w:eastAsia="Calibri" w:hAnsi="Calibri" w:cs="Calibri"/>
        </w:rPr>
      </w:pPr>
      <w:r w:rsidRPr="0077433A">
        <w:rPr>
          <w:rFonts w:ascii="Calibri" w:eastAsia="Calibri" w:hAnsi="Calibri" w:cs="Calibri"/>
        </w:rPr>
        <w:t>Główne funkcje które mają realizować analizatory sieci:</w:t>
      </w:r>
    </w:p>
    <w:p w14:paraId="0158B7AD" w14:textId="3F87D808"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Klasa pomiarowa 0,5s</w:t>
      </w:r>
    </w:p>
    <w:p w14:paraId="438B11BC" w14:textId="575D99E1"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Próbkowanie minimum 25,6kHz</w:t>
      </w:r>
    </w:p>
    <w:p w14:paraId="49342161" w14:textId="3FA69AB0"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Wewnętrzna interpretacja zgodności wyników pomiarów z normą jakościową PN-EN 50160</w:t>
      </w:r>
    </w:p>
    <w:p w14:paraId="6FF16180" w14:textId="270009E5"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Pamięć wewnętrzna – minimum 512MB</w:t>
      </w:r>
    </w:p>
    <w:p w14:paraId="1A364E7C" w14:textId="5B693B90"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Obudowa tablicowa 96x96</w:t>
      </w:r>
    </w:p>
    <w:p w14:paraId="306D9C93" w14:textId="12DC9BE1"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Kolorowy wyświetlacz graficzny</w:t>
      </w:r>
    </w:p>
    <w:p w14:paraId="781C8FB6" w14:textId="33670B69"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Port komunikacyjny Ethernet (10/100Mbit RJ45)</w:t>
      </w:r>
    </w:p>
    <w:p w14:paraId="7AC230ED" w14:textId="53EAB98D"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Port komunikacyjny RS485</w:t>
      </w:r>
    </w:p>
    <w:p w14:paraId="06DBDF06" w14:textId="35A3B1D5"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Port komunikacyjny USB</w:t>
      </w:r>
    </w:p>
    <w:p w14:paraId="3C07A473" w14:textId="23685B6F"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Wejścia dwustanowe umożliwiające wizualizacje stanu wyłączników głównych</w:t>
      </w:r>
    </w:p>
    <w:p w14:paraId="0C3C9D42" w14:textId="10F0EBB6"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Wyjścia dwustanowe – funkcja alarmowania</w:t>
      </w:r>
    </w:p>
    <w:p w14:paraId="0C69996A" w14:textId="67D08AAE"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Obsługiwane protokoły komunikacyjne: </w:t>
      </w:r>
      <w:proofErr w:type="spellStart"/>
      <w:r w:rsidRPr="0077433A">
        <w:rPr>
          <w:rFonts w:ascii="Calibri" w:eastAsia="Calibri" w:hAnsi="Calibri" w:cs="Calibri"/>
        </w:rPr>
        <w:t>Modbus</w:t>
      </w:r>
      <w:proofErr w:type="spellEnd"/>
      <w:r w:rsidRPr="0077433A">
        <w:rPr>
          <w:rFonts w:ascii="Calibri" w:eastAsia="Calibri" w:hAnsi="Calibri" w:cs="Calibri"/>
        </w:rPr>
        <w:t xml:space="preserve"> TCP, SNTP, DNS, SNMP, DHCP</w:t>
      </w:r>
    </w:p>
    <w:p w14:paraId="0CEA4A3C" w14:textId="2CF921AA"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Pomiar w czterech kwadrantach wszystkich parametrów z próbkowaniem minimum</w:t>
      </w:r>
      <w:r w:rsidR="002B5769" w:rsidRPr="0077433A">
        <w:rPr>
          <w:rFonts w:ascii="Calibri" w:eastAsia="Calibri" w:hAnsi="Calibri" w:cs="Calibri"/>
        </w:rPr>
        <w:t xml:space="preserve"> </w:t>
      </w:r>
      <w:r w:rsidRPr="0077433A">
        <w:rPr>
          <w:rFonts w:ascii="Calibri" w:eastAsia="Calibri" w:hAnsi="Calibri" w:cs="Calibri"/>
        </w:rPr>
        <w:t>128próbek na okres: moc czynna, bierna i pozorna, moc dystorsji, napięcia oraz prądy,</w:t>
      </w:r>
    </w:p>
    <w:p w14:paraId="7B8FE4B6" w14:textId="0900F864"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częstotliwość, współczynniki </w:t>
      </w:r>
      <w:proofErr w:type="spellStart"/>
      <w:r w:rsidRPr="0077433A">
        <w:rPr>
          <w:rFonts w:ascii="Calibri" w:eastAsia="Calibri" w:hAnsi="Calibri" w:cs="Calibri"/>
        </w:rPr>
        <w:t>THDi</w:t>
      </w:r>
      <w:proofErr w:type="spellEnd"/>
      <w:r w:rsidRPr="0077433A">
        <w:rPr>
          <w:rFonts w:ascii="Calibri" w:eastAsia="Calibri" w:hAnsi="Calibri" w:cs="Calibri"/>
        </w:rPr>
        <w:t xml:space="preserve"> oraz </w:t>
      </w:r>
      <w:proofErr w:type="spellStart"/>
      <w:r w:rsidRPr="0077433A">
        <w:rPr>
          <w:rFonts w:ascii="Calibri" w:eastAsia="Calibri" w:hAnsi="Calibri" w:cs="Calibri"/>
        </w:rPr>
        <w:t>THDu</w:t>
      </w:r>
      <w:proofErr w:type="spellEnd"/>
      <w:r w:rsidRPr="0077433A">
        <w:rPr>
          <w:rFonts w:ascii="Calibri" w:eastAsia="Calibri" w:hAnsi="Calibri" w:cs="Calibri"/>
        </w:rPr>
        <w:t>, Wyższe harmoniczne w przebiegach prądów i</w:t>
      </w:r>
      <w:r w:rsidR="00DA5653" w:rsidRPr="0077433A">
        <w:rPr>
          <w:rFonts w:ascii="Calibri" w:eastAsia="Calibri" w:hAnsi="Calibri" w:cs="Calibri"/>
        </w:rPr>
        <w:t xml:space="preserve"> </w:t>
      </w:r>
      <w:r w:rsidRPr="0077433A">
        <w:rPr>
          <w:rFonts w:ascii="Calibri" w:eastAsia="Calibri" w:hAnsi="Calibri" w:cs="Calibri"/>
        </w:rPr>
        <w:t>napięć do 50-tej harmonicznej</w:t>
      </w:r>
    </w:p>
    <w:p w14:paraId="5A461F30" w14:textId="5FDE4937"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Pomiar wyższych harmonicznych do 50-tej harmonicznej prowadzony w trybie ciągłym</w:t>
      </w:r>
    </w:p>
    <w:p w14:paraId="4F27650E" w14:textId="6DD3DD21"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Funkcja oscyloskopu z funkcją </w:t>
      </w:r>
      <w:proofErr w:type="spellStart"/>
      <w:r w:rsidRPr="0077433A">
        <w:rPr>
          <w:rFonts w:ascii="Calibri" w:eastAsia="Calibri" w:hAnsi="Calibri" w:cs="Calibri"/>
        </w:rPr>
        <w:t>pretrigger</w:t>
      </w:r>
      <w:proofErr w:type="spellEnd"/>
    </w:p>
    <w:p w14:paraId="355CA427" w14:textId="77777777"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lastRenderedPageBreak/>
        <w:t>Komunikację z analizatorami sieci należy zrealizować poprzez sieć telefonii komórkowej GSM.</w:t>
      </w:r>
    </w:p>
    <w:p w14:paraId="3DCA8C23" w14:textId="367BE68F"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Wykonawca w okresie 36 miesięcy zapewnia utrzymanie komunikacji analizatorów z zewnętrznym</w:t>
      </w:r>
      <w:r w:rsidR="00DA5653" w:rsidRPr="0077433A">
        <w:rPr>
          <w:rFonts w:ascii="Calibri" w:eastAsia="Calibri" w:hAnsi="Calibri" w:cs="Calibri"/>
        </w:rPr>
        <w:t xml:space="preserve"> </w:t>
      </w:r>
      <w:r w:rsidRPr="0077433A">
        <w:rPr>
          <w:rFonts w:ascii="Calibri" w:eastAsia="Calibri" w:hAnsi="Calibri" w:cs="Calibri"/>
        </w:rPr>
        <w:t>serwerem danych. Dostęp do serwera danych realizowany jest z wybranych przez zamawiającego</w:t>
      </w:r>
      <w:r w:rsidR="00DA5653" w:rsidRPr="0077433A">
        <w:rPr>
          <w:rFonts w:ascii="Calibri" w:eastAsia="Calibri" w:hAnsi="Calibri" w:cs="Calibri"/>
        </w:rPr>
        <w:t xml:space="preserve"> </w:t>
      </w:r>
      <w:r w:rsidRPr="0077433A">
        <w:rPr>
          <w:rFonts w:ascii="Calibri" w:eastAsia="Calibri" w:hAnsi="Calibri" w:cs="Calibri"/>
        </w:rPr>
        <w:t>komputerów. W okresie 36 miesięcy Wykonawca zapewnia obsługę i serwis serwera danych na</w:t>
      </w:r>
      <w:r w:rsidR="00DA5653" w:rsidRPr="0077433A">
        <w:rPr>
          <w:rFonts w:ascii="Calibri" w:eastAsia="Calibri" w:hAnsi="Calibri" w:cs="Calibri"/>
        </w:rPr>
        <w:t xml:space="preserve"> </w:t>
      </w:r>
      <w:r w:rsidRPr="0077433A">
        <w:rPr>
          <w:rFonts w:ascii="Calibri" w:eastAsia="Calibri" w:hAnsi="Calibri" w:cs="Calibri"/>
        </w:rPr>
        <w:t>którym mają być zapisywane dane z analizatorów sieci. Aplikacja zbierająca dane z analizatorów</w:t>
      </w:r>
      <w:r w:rsidR="00DA5653" w:rsidRPr="0077433A">
        <w:rPr>
          <w:rFonts w:ascii="Calibri" w:eastAsia="Calibri" w:hAnsi="Calibri" w:cs="Calibri"/>
        </w:rPr>
        <w:t xml:space="preserve"> </w:t>
      </w:r>
      <w:r w:rsidRPr="0077433A">
        <w:rPr>
          <w:rFonts w:ascii="Calibri" w:eastAsia="Calibri" w:hAnsi="Calibri" w:cs="Calibri"/>
        </w:rPr>
        <w:t>powinna działać w trybie usługi na bieżąco archiwizującej pomiary zapisane w pamięci analizatorów.</w:t>
      </w:r>
    </w:p>
    <w:p w14:paraId="5FB5AB13" w14:textId="1CC98F4C"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Baza danych w której archiwizowane będą pomiary powinna zostać zaimplementowana w</w:t>
      </w:r>
      <w:r w:rsidR="00DA5653" w:rsidRPr="0077433A">
        <w:rPr>
          <w:rFonts w:ascii="Calibri" w:eastAsia="Calibri" w:hAnsi="Calibri" w:cs="Calibri"/>
        </w:rPr>
        <w:t xml:space="preserve"> </w:t>
      </w:r>
      <w:r w:rsidRPr="0077433A">
        <w:rPr>
          <w:rFonts w:ascii="Calibri" w:eastAsia="Calibri" w:hAnsi="Calibri" w:cs="Calibri"/>
        </w:rPr>
        <w:t>standardzie MS SQL Server. Oprogramowanie zainstalowane na serwerze utrzymywanym przez</w:t>
      </w:r>
      <w:r w:rsidR="00DA5653" w:rsidRPr="0077433A">
        <w:rPr>
          <w:rFonts w:ascii="Calibri" w:eastAsia="Calibri" w:hAnsi="Calibri" w:cs="Calibri"/>
        </w:rPr>
        <w:t xml:space="preserve"> </w:t>
      </w:r>
      <w:r w:rsidRPr="0077433A">
        <w:rPr>
          <w:rFonts w:ascii="Calibri" w:eastAsia="Calibri" w:hAnsi="Calibri" w:cs="Calibri"/>
        </w:rPr>
        <w:t>Wykonawcę powinno umożliwiać zapis i archiwizację danych innych urządzeń zainstalowanych w</w:t>
      </w:r>
      <w:r w:rsidR="00DA5653" w:rsidRPr="0077433A">
        <w:rPr>
          <w:rFonts w:ascii="Calibri" w:eastAsia="Calibri" w:hAnsi="Calibri" w:cs="Calibri"/>
        </w:rPr>
        <w:t xml:space="preserve"> </w:t>
      </w:r>
      <w:r w:rsidRPr="0077433A">
        <w:rPr>
          <w:rFonts w:ascii="Calibri" w:eastAsia="Calibri" w:hAnsi="Calibri" w:cs="Calibri"/>
        </w:rPr>
        <w:t>obrębie rozdzielni głównej 0,4kV, wykorzystujących porty komunikacyjne np. RS485</w:t>
      </w:r>
    </w:p>
    <w:p w14:paraId="1DCF3BD6" w14:textId="1AD6803D"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Wykonawca zainstaluje na wybranych przez zamawiającego komputerach PC oprogramowanie</w:t>
      </w:r>
      <w:r w:rsidR="00DA5653" w:rsidRPr="0077433A">
        <w:rPr>
          <w:rFonts w:ascii="Calibri" w:eastAsia="Calibri" w:hAnsi="Calibri" w:cs="Calibri"/>
        </w:rPr>
        <w:t xml:space="preserve"> </w:t>
      </w:r>
      <w:r w:rsidRPr="0077433A">
        <w:rPr>
          <w:rFonts w:ascii="Calibri" w:eastAsia="Calibri" w:hAnsi="Calibri" w:cs="Calibri"/>
        </w:rPr>
        <w:t>umożliwiające:</w:t>
      </w:r>
    </w:p>
    <w:p w14:paraId="3237448E" w14:textId="210DE130"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Komunikację z bazą danych w celu tworzenia wykresów i raportów</w:t>
      </w:r>
    </w:p>
    <w:p w14:paraId="0D4DBDD3" w14:textId="79F92082"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Wykonywanie raportów dotyczących zakłóceń i przerw w zasilaniu</w:t>
      </w:r>
    </w:p>
    <w:p w14:paraId="6B314CE5" w14:textId="022909A6"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Wykonywanie raportów – symulacji faktur za energię elektryczną w zakresie sprzedaży i</w:t>
      </w:r>
      <w:r w:rsidR="00DA5653" w:rsidRPr="0077433A">
        <w:rPr>
          <w:rFonts w:ascii="Calibri" w:eastAsia="Calibri" w:hAnsi="Calibri" w:cs="Calibri"/>
        </w:rPr>
        <w:t xml:space="preserve"> </w:t>
      </w:r>
      <w:r w:rsidRPr="0077433A">
        <w:rPr>
          <w:rFonts w:ascii="Calibri" w:eastAsia="Calibri" w:hAnsi="Calibri" w:cs="Calibri"/>
        </w:rPr>
        <w:t>dystrybucji</w:t>
      </w:r>
    </w:p>
    <w:p w14:paraId="41FB2645" w14:textId="2C4E20DC"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Podgląd danych chwilowych na tablicach synoptycznych</w:t>
      </w:r>
    </w:p>
    <w:p w14:paraId="75CD0988" w14:textId="42877BD5"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Alarmowanie o stanach zakłóceniowych poprzez automatyczne wysyłanie powiadomień w</w:t>
      </w:r>
      <w:r w:rsidR="00DA5653" w:rsidRPr="0077433A">
        <w:rPr>
          <w:rFonts w:ascii="Calibri" w:eastAsia="Calibri" w:hAnsi="Calibri" w:cs="Calibri"/>
        </w:rPr>
        <w:t xml:space="preserve"> </w:t>
      </w:r>
      <w:r w:rsidRPr="0077433A">
        <w:rPr>
          <w:rFonts w:ascii="Calibri" w:eastAsia="Calibri" w:hAnsi="Calibri" w:cs="Calibri"/>
        </w:rPr>
        <w:t>formacie wiadomości mail lub SMS</w:t>
      </w:r>
    </w:p>
    <w:p w14:paraId="55F38A82" w14:textId="77777777"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Wymagania formalne dotyczące dokumentacji, gwarancji i licencji:</w:t>
      </w:r>
    </w:p>
    <w:p w14:paraId="7B1590D6" w14:textId="25106DAD"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Dokumentacja techniczno-ruchowa (DTR) analizatorów i oprogramowania w języku polskim</w:t>
      </w:r>
    </w:p>
    <w:p w14:paraId="05626C5D" w14:textId="373ECE15"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 xml:space="preserve">Gwarancja producenta minimum </w:t>
      </w:r>
      <w:r w:rsidR="004636ED" w:rsidRPr="0077433A">
        <w:rPr>
          <w:rFonts w:ascii="Calibri" w:eastAsia="Calibri" w:hAnsi="Calibri" w:cs="Calibri"/>
        </w:rPr>
        <w:t>36</w:t>
      </w:r>
      <w:r w:rsidRPr="0077433A">
        <w:rPr>
          <w:rFonts w:ascii="Calibri" w:eastAsia="Calibri" w:hAnsi="Calibri" w:cs="Calibri"/>
        </w:rPr>
        <w:t xml:space="preserve"> miesiące</w:t>
      </w:r>
    </w:p>
    <w:p w14:paraId="0AFB8150" w14:textId="28270A13" w:rsidR="000C5968" w:rsidRPr="0077433A" w:rsidRDefault="000C5968" w:rsidP="00AA0CC3">
      <w:pPr>
        <w:pStyle w:val="Akapitzlist"/>
        <w:numPr>
          <w:ilvl w:val="2"/>
          <w:numId w:val="33"/>
        </w:numPr>
        <w:shd w:val="clear" w:color="auto" w:fill="FFFFFF"/>
        <w:spacing w:after="0" w:line="276" w:lineRule="auto"/>
        <w:jc w:val="both"/>
        <w:rPr>
          <w:rFonts w:ascii="Calibri" w:eastAsia="Calibri" w:hAnsi="Calibri" w:cs="Calibri"/>
        </w:rPr>
      </w:pPr>
      <w:r w:rsidRPr="0077433A">
        <w:rPr>
          <w:rFonts w:ascii="Calibri" w:eastAsia="Calibri" w:hAnsi="Calibri" w:cs="Calibri"/>
        </w:rPr>
        <w:t>Licencja na oprogramowanie – bez ograniczeń czasowych</w:t>
      </w:r>
    </w:p>
    <w:p w14:paraId="2BD762D2" w14:textId="77777777" w:rsidR="000C5968" w:rsidRPr="0077433A" w:rsidRDefault="000C5968" w:rsidP="00DA5653">
      <w:pPr>
        <w:pStyle w:val="Akapitzlist"/>
        <w:shd w:val="clear" w:color="auto" w:fill="FFFFFF"/>
        <w:spacing w:after="0" w:line="276" w:lineRule="auto"/>
        <w:ind w:left="1440"/>
        <w:jc w:val="both"/>
        <w:rPr>
          <w:rFonts w:ascii="Calibri" w:eastAsia="Calibri" w:hAnsi="Calibri" w:cs="Calibri"/>
        </w:rPr>
      </w:pPr>
    </w:p>
    <w:p w14:paraId="1E8D46F6" w14:textId="67A9DE4A" w:rsidR="000405E5" w:rsidRPr="0077433A" w:rsidRDefault="008B5630" w:rsidP="00DA5653">
      <w:pPr>
        <w:shd w:val="clear" w:color="auto" w:fill="FFFFFF"/>
        <w:spacing w:after="0" w:line="276" w:lineRule="auto"/>
        <w:jc w:val="both"/>
        <w:rPr>
          <w:rFonts w:ascii="Calibri" w:eastAsia="Calibri" w:hAnsi="Calibri" w:cs="Calibri"/>
        </w:rPr>
      </w:pPr>
      <w:r w:rsidRPr="0077433A">
        <w:rPr>
          <w:rFonts w:ascii="Calibri" w:eastAsia="Calibri" w:hAnsi="Calibri" w:cs="Calibri"/>
        </w:rPr>
        <w:t>prace montażowe po wcześniejszym ustaleniu miejsca oraz koniecznych pracach towarzyszących tj. demontaż istniejących rozłączników szaf,</w:t>
      </w:r>
      <w:r w:rsidR="006B50E3" w:rsidRPr="0077433A">
        <w:rPr>
          <w:rFonts w:ascii="Calibri" w:eastAsia="Calibri" w:hAnsi="Calibri" w:cs="Calibri"/>
        </w:rPr>
        <w:t xml:space="preserve"> istniejących połączeń kablowych itp.</w:t>
      </w:r>
      <w:r w:rsidRPr="0077433A">
        <w:rPr>
          <w:rFonts w:ascii="Calibri" w:eastAsia="Calibri" w:hAnsi="Calibri" w:cs="Calibri"/>
        </w:rPr>
        <w:t xml:space="preserve"> </w:t>
      </w:r>
    </w:p>
    <w:p w14:paraId="7ADE9CE8" w14:textId="77777777" w:rsidR="00A71185" w:rsidRPr="0077433A" w:rsidRDefault="00A71185" w:rsidP="000405E5">
      <w:pPr>
        <w:pStyle w:val="Akapitzlist"/>
        <w:shd w:val="clear" w:color="auto" w:fill="FFFFFF"/>
        <w:spacing w:after="0" w:line="276" w:lineRule="auto"/>
        <w:jc w:val="both"/>
        <w:rPr>
          <w:rFonts w:ascii="Calibri" w:eastAsia="Calibri" w:hAnsi="Calibri" w:cs="Calibri"/>
        </w:rPr>
      </w:pPr>
    </w:p>
    <w:p w14:paraId="5F23B690" w14:textId="4C914410" w:rsidR="009D1868" w:rsidRPr="0077433A" w:rsidRDefault="009D1868" w:rsidP="00AA0CC3">
      <w:pPr>
        <w:pStyle w:val="Akapitzlist"/>
        <w:numPr>
          <w:ilvl w:val="2"/>
          <w:numId w:val="31"/>
        </w:numPr>
        <w:shd w:val="clear" w:color="auto" w:fill="FFFFFF"/>
        <w:spacing w:after="0" w:line="276" w:lineRule="auto"/>
        <w:jc w:val="both"/>
        <w:rPr>
          <w:rFonts w:ascii="Calibri" w:eastAsia="Calibri" w:hAnsi="Calibri" w:cs="Calibri"/>
        </w:rPr>
      </w:pPr>
      <w:r w:rsidRPr="0077433A">
        <w:rPr>
          <w:rFonts w:ascii="Calibri" w:eastAsia="Calibri" w:hAnsi="Calibri" w:cs="Calibri"/>
        </w:rPr>
        <w:t>montaż nowej rozdzielnicy NN  w budynku A</w:t>
      </w:r>
      <w:r w:rsidR="00485181" w:rsidRPr="0077433A">
        <w:rPr>
          <w:rFonts w:ascii="Calibri" w:eastAsia="Calibri" w:hAnsi="Calibri" w:cs="Calibri"/>
        </w:rPr>
        <w:t>.</w:t>
      </w:r>
    </w:p>
    <w:p w14:paraId="0D34F0C4" w14:textId="2BA5D00E" w:rsidR="006B50E3" w:rsidRPr="0077433A" w:rsidRDefault="006B50E3" w:rsidP="00AA0CC3">
      <w:pPr>
        <w:pStyle w:val="Akapitzlist"/>
        <w:numPr>
          <w:ilvl w:val="0"/>
          <w:numId w:val="32"/>
        </w:numPr>
        <w:shd w:val="clear" w:color="auto" w:fill="FFFFFF"/>
        <w:spacing w:after="0" w:line="276" w:lineRule="auto"/>
        <w:jc w:val="both"/>
        <w:rPr>
          <w:rFonts w:ascii="Calibri" w:eastAsia="Calibri" w:hAnsi="Calibri" w:cs="Calibri"/>
        </w:rPr>
      </w:pPr>
      <w:r w:rsidRPr="0077433A">
        <w:rPr>
          <w:rFonts w:ascii="Calibri" w:eastAsia="Calibri" w:hAnsi="Calibri" w:cs="Calibri"/>
        </w:rPr>
        <w:t>prace montażowe po wcześniejszym ustaleniu miejsca oraz koniecznych pracach towarzyszących tj. demontaż istniejących rozłączników szaf, istniejących połączeń kablowych itp.</w:t>
      </w:r>
    </w:p>
    <w:p w14:paraId="639FAFCF" w14:textId="1EEBDD12" w:rsidR="006B50E3" w:rsidRPr="0077433A" w:rsidRDefault="006B50E3" w:rsidP="00AA0CC3">
      <w:pPr>
        <w:pStyle w:val="Akapitzlist"/>
        <w:numPr>
          <w:ilvl w:val="0"/>
          <w:numId w:val="32"/>
        </w:numPr>
        <w:shd w:val="clear" w:color="auto" w:fill="FFFFFF"/>
        <w:spacing w:after="0" w:line="276" w:lineRule="auto"/>
        <w:jc w:val="both"/>
        <w:rPr>
          <w:rFonts w:ascii="Calibri" w:eastAsia="Calibri" w:hAnsi="Calibri" w:cs="Calibri"/>
        </w:rPr>
      </w:pPr>
      <w:r w:rsidRPr="0077433A">
        <w:rPr>
          <w:rFonts w:ascii="Calibri" w:eastAsia="Calibri" w:hAnsi="Calibri" w:cs="Calibri"/>
        </w:rPr>
        <w:t>Termin montażu ustalony minimum na 3 dni przed pracami związanymi z wyłączeniem poszczególnych WLZ  rozdzielnic na oddziałach szpitala</w:t>
      </w:r>
    </w:p>
    <w:p w14:paraId="6A3A6937" w14:textId="77777777" w:rsidR="005B55D6" w:rsidRPr="0077433A" w:rsidRDefault="005B55D6" w:rsidP="005B55D6">
      <w:pPr>
        <w:shd w:val="clear" w:color="auto" w:fill="FFFFFF"/>
        <w:spacing w:after="0" w:line="276" w:lineRule="auto"/>
        <w:jc w:val="both"/>
        <w:rPr>
          <w:rFonts w:ascii="Calibri" w:eastAsia="Calibri" w:hAnsi="Calibri" w:cs="Calibri"/>
        </w:rPr>
      </w:pPr>
    </w:p>
    <w:p w14:paraId="7F17B121" w14:textId="77777777" w:rsidR="009D1868" w:rsidRPr="0077433A" w:rsidRDefault="009D1868" w:rsidP="00EE04EA">
      <w:pPr>
        <w:pStyle w:val="Akapitzlist"/>
        <w:shd w:val="clear" w:color="auto" w:fill="FFFFFF"/>
        <w:spacing w:after="0" w:line="276" w:lineRule="auto"/>
        <w:jc w:val="both"/>
        <w:rPr>
          <w:rFonts w:ascii="Calibri" w:eastAsia="Calibri" w:hAnsi="Calibri" w:cs="Calibri"/>
        </w:rPr>
      </w:pPr>
    </w:p>
    <w:p w14:paraId="49FDC331" w14:textId="4176445C" w:rsidR="004C29DA" w:rsidRPr="0077433A" w:rsidRDefault="004C29DA" w:rsidP="00EE04EA">
      <w:pPr>
        <w:shd w:val="clear" w:color="auto" w:fill="FFFFFF"/>
        <w:spacing w:after="0" w:line="276" w:lineRule="auto"/>
        <w:ind w:left="360"/>
        <w:jc w:val="both"/>
        <w:rPr>
          <w:rFonts w:ascii="Calibri" w:eastAsia="Calibri" w:hAnsi="Calibri" w:cs="Calibri"/>
        </w:rPr>
      </w:pPr>
      <w:r w:rsidRPr="0077433A">
        <w:rPr>
          <w:rFonts w:ascii="Calibri" w:eastAsia="Calibri" w:hAnsi="Calibri" w:cs="Calibri"/>
        </w:rPr>
        <w:t>4.</w:t>
      </w:r>
      <w:r w:rsidR="00EE04EA" w:rsidRPr="0077433A">
        <w:rPr>
          <w:rFonts w:ascii="Calibri" w:eastAsia="Calibri" w:hAnsi="Calibri" w:cs="Calibri"/>
        </w:rPr>
        <w:t>5</w:t>
      </w:r>
      <w:r w:rsidRPr="0077433A">
        <w:rPr>
          <w:rFonts w:ascii="Calibri" w:eastAsia="Calibri" w:hAnsi="Calibri" w:cs="Calibri"/>
        </w:rPr>
        <w:t>. W ramach realizacji przedmiotu zamówienia Wykonawca zobowiązuje się:</w:t>
      </w:r>
    </w:p>
    <w:p w14:paraId="1F1752F7" w14:textId="08B8DDD1" w:rsidR="00E95B31" w:rsidRPr="0077433A" w:rsidRDefault="00E95B31" w:rsidP="00AA0CC3">
      <w:pPr>
        <w:pStyle w:val="Akapitzlist"/>
        <w:numPr>
          <w:ilvl w:val="0"/>
          <w:numId w:val="22"/>
        </w:numPr>
        <w:shd w:val="clear" w:color="auto" w:fill="FFFFFF"/>
        <w:spacing w:after="120" w:line="276" w:lineRule="auto"/>
        <w:ind w:left="714" w:hanging="357"/>
        <w:contextualSpacing w:val="0"/>
        <w:jc w:val="both"/>
        <w:rPr>
          <w:rFonts w:ascii="Calibri" w:eastAsia="Calibri" w:hAnsi="Calibri" w:cs="Calibri"/>
        </w:rPr>
      </w:pPr>
      <w:r w:rsidRPr="0077433A">
        <w:rPr>
          <w:rFonts w:ascii="Calibri" w:eastAsia="Calibri" w:hAnsi="Calibri" w:cs="Calibri"/>
        </w:rPr>
        <w:t>Przed przystąpieniem do realizacji Wykonawca dokona niezbędnych uzgodnień takich jak:</w:t>
      </w:r>
    </w:p>
    <w:p w14:paraId="4307E00C" w14:textId="7A098C1D" w:rsidR="0017398D" w:rsidRPr="0077433A" w:rsidRDefault="0017398D" w:rsidP="0017398D">
      <w:pPr>
        <w:pStyle w:val="Akapitzlist"/>
        <w:shd w:val="clear" w:color="auto" w:fill="FFFFFF"/>
        <w:spacing w:after="120" w:line="276" w:lineRule="auto"/>
        <w:ind w:left="714"/>
        <w:jc w:val="both"/>
        <w:rPr>
          <w:rFonts w:ascii="Calibri" w:eastAsia="Calibri" w:hAnsi="Calibri" w:cs="Calibri"/>
        </w:rPr>
      </w:pPr>
      <w:r w:rsidRPr="0077433A">
        <w:rPr>
          <w:rFonts w:ascii="Calibri" w:eastAsia="Calibri" w:hAnsi="Calibri" w:cs="Calibri"/>
        </w:rPr>
        <w:t>a.</w:t>
      </w:r>
      <w:r w:rsidRPr="0077433A">
        <w:rPr>
          <w:rFonts w:ascii="Calibri" w:eastAsia="Calibri" w:hAnsi="Calibri" w:cs="Calibri"/>
        </w:rPr>
        <w:tab/>
        <w:t>uzgodnienia procesu i trybu wyłączenia zasilania dla stacji dwu transformatorowej  z PGE Dystrybucja S.A.</w:t>
      </w:r>
      <w:r w:rsidR="00731D9B" w:rsidRPr="0077433A">
        <w:rPr>
          <w:rFonts w:ascii="Calibri" w:eastAsia="Calibri" w:hAnsi="Calibri" w:cs="Calibri"/>
        </w:rPr>
        <w:t xml:space="preserve"> oraz przedstawienia terminów uzgodnionych na piśmie dla  Szpitala……</w:t>
      </w:r>
      <w:r w:rsidRPr="0077433A">
        <w:rPr>
          <w:rFonts w:ascii="Calibri" w:eastAsia="Calibri" w:hAnsi="Calibri" w:cs="Calibri"/>
        </w:rPr>
        <w:t xml:space="preserve">;; </w:t>
      </w:r>
    </w:p>
    <w:p w14:paraId="202AF8A3" w14:textId="77777777" w:rsidR="0017398D" w:rsidRPr="0077433A" w:rsidRDefault="0017398D" w:rsidP="0017398D">
      <w:pPr>
        <w:pStyle w:val="Akapitzlist"/>
        <w:shd w:val="clear" w:color="auto" w:fill="FFFFFF"/>
        <w:spacing w:after="120" w:line="276" w:lineRule="auto"/>
        <w:ind w:left="714"/>
        <w:jc w:val="both"/>
        <w:rPr>
          <w:rFonts w:ascii="Calibri" w:eastAsia="Calibri" w:hAnsi="Calibri" w:cs="Calibri"/>
        </w:rPr>
      </w:pPr>
      <w:r w:rsidRPr="0077433A">
        <w:rPr>
          <w:rFonts w:ascii="Calibri" w:eastAsia="Calibri" w:hAnsi="Calibri" w:cs="Calibri"/>
        </w:rPr>
        <w:t>b.</w:t>
      </w:r>
      <w:r w:rsidRPr="0077433A">
        <w:rPr>
          <w:rFonts w:ascii="Calibri" w:eastAsia="Calibri" w:hAnsi="Calibri" w:cs="Calibri"/>
        </w:rPr>
        <w:tab/>
        <w:t>niezbędne uzgodnienia z PGE Dystrybucja S.A. dotyczące przeniesienia układów pomiarowo – rozliczeniowego;</w:t>
      </w:r>
    </w:p>
    <w:p w14:paraId="2B915B9C" w14:textId="2414FF7F" w:rsidR="0017398D" w:rsidRPr="0077433A" w:rsidRDefault="0017398D" w:rsidP="0017398D">
      <w:pPr>
        <w:pStyle w:val="Akapitzlist"/>
        <w:shd w:val="clear" w:color="auto" w:fill="FFFFFF"/>
        <w:spacing w:after="120" w:line="276" w:lineRule="auto"/>
        <w:ind w:left="714"/>
        <w:jc w:val="both"/>
        <w:rPr>
          <w:rFonts w:ascii="Calibri" w:eastAsia="Calibri" w:hAnsi="Calibri" w:cs="Calibri"/>
        </w:rPr>
      </w:pPr>
      <w:r w:rsidRPr="0077433A">
        <w:rPr>
          <w:rFonts w:ascii="Calibri" w:eastAsia="Calibri" w:hAnsi="Calibri" w:cs="Calibri"/>
        </w:rPr>
        <w:lastRenderedPageBreak/>
        <w:t>c.</w:t>
      </w:r>
      <w:r w:rsidRPr="0077433A">
        <w:rPr>
          <w:rFonts w:ascii="Calibri" w:eastAsia="Calibri" w:hAnsi="Calibri" w:cs="Calibri"/>
        </w:rPr>
        <w:tab/>
        <w:t>Wykonawca dostosuje się do możliwości organizacyjnych Zamawiającego i będzie prowadził prace w taki sposób, aby nie zakłócić normalnej i bieżącej pracy Szpitala - uzgodni terminy wyłączenia zasilania z Dyrektorem ds. Medycznych – Piotr Chęć tel. 661 070 955 lub w przypadku niedostępności z Asystentem Zarządu p. Dorotą Belką tel. 533 327 028;</w:t>
      </w:r>
      <w:r w:rsidR="00FA2DAE" w:rsidRPr="0077433A">
        <w:rPr>
          <w:rFonts w:ascii="Calibri" w:eastAsia="Calibri" w:hAnsi="Calibri" w:cs="Calibri"/>
        </w:rPr>
        <w:t xml:space="preserve"> oraz powiadomi przedstawiciela Zamawiającego do spraw technicznych Marcina Kozak</w:t>
      </w:r>
      <w:r w:rsidR="000D4187" w:rsidRPr="0077433A">
        <w:rPr>
          <w:rFonts w:ascii="Calibri" w:eastAsia="Calibri" w:hAnsi="Calibri" w:cs="Calibri"/>
        </w:rPr>
        <w:t>a</w:t>
      </w:r>
      <w:r w:rsidR="00FA2DAE" w:rsidRPr="0077433A">
        <w:rPr>
          <w:rFonts w:ascii="Calibri" w:eastAsia="Calibri" w:hAnsi="Calibri" w:cs="Calibri"/>
        </w:rPr>
        <w:t xml:space="preserve">  kom. 601781765 o ustalonych terminach prac;</w:t>
      </w:r>
    </w:p>
    <w:p w14:paraId="027433B6" w14:textId="6683E115" w:rsidR="0017398D" w:rsidRPr="0077433A" w:rsidRDefault="0017398D" w:rsidP="0017398D">
      <w:pPr>
        <w:pStyle w:val="Akapitzlist"/>
        <w:shd w:val="clear" w:color="auto" w:fill="FFFFFF"/>
        <w:spacing w:after="120" w:line="276" w:lineRule="auto"/>
        <w:ind w:left="714"/>
        <w:jc w:val="both"/>
        <w:rPr>
          <w:rFonts w:ascii="Calibri" w:eastAsia="Calibri" w:hAnsi="Calibri" w:cs="Calibri"/>
        </w:rPr>
      </w:pPr>
      <w:r w:rsidRPr="0077433A">
        <w:rPr>
          <w:rFonts w:ascii="Calibri" w:eastAsia="Calibri" w:hAnsi="Calibri" w:cs="Calibri"/>
        </w:rPr>
        <w:t>d.</w:t>
      </w:r>
      <w:r w:rsidRPr="0077433A">
        <w:rPr>
          <w:rFonts w:ascii="Calibri" w:eastAsia="Calibri" w:hAnsi="Calibri" w:cs="Calibri"/>
        </w:rPr>
        <w:tab/>
        <w:t>Wykonawca jest zobowiązany do realizacji wszystkich nieprzewidzianych w SWZ uzgodnień  przed przystąpieniem do prac lub w tracie realizacji w przypadku jeśli zajdzie taka konieczność</w:t>
      </w:r>
      <w:r w:rsidR="00731D9B" w:rsidRPr="0077433A">
        <w:rPr>
          <w:rFonts w:ascii="Calibri" w:eastAsia="Calibri" w:hAnsi="Calibri" w:cs="Calibri"/>
        </w:rPr>
        <w:t xml:space="preserve"> uzgodnić wszelkie czynności i prace z przedstawicielem zamawiającego do spraw technicznych Marcinem Kozakiem  kom. 601781765</w:t>
      </w:r>
      <w:r w:rsidRPr="0077433A">
        <w:rPr>
          <w:rFonts w:ascii="Calibri" w:eastAsia="Calibri" w:hAnsi="Calibri" w:cs="Calibri"/>
        </w:rPr>
        <w:t>;</w:t>
      </w:r>
    </w:p>
    <w:p w14:paraId="37223E4B" w14:textId="75E314C0" w:rsidR="0017398D" w:rsidRPr="0077433A" w:rsidRDefault="0017398D" w:rsidP="0017398D">
      <w:pPr>
        <w:pStyle w:val="Akapitzlist"/>
        <w:shd w:val="clear" w:color="auto" w:fill="FFFFFF"/>
        <w:spacing w:after="120" w:line="276" w:lineRule="auto"/>
        <w:ind w:left="714"/>
        <w:contextualSpacing w:val="0"/>
        <w:jc w:val="both"/>
        <w:rPr>
          <w:rFonts w:ascii="Calibri" w:eastAsia="Calibri" w:hAnsi="Calibri" w:cs="Calibri"/>
        </w:rPr>
      </w:pPr>
      <w:r w:rsidRPr="0077433A">
        <w:rPr>
          <w:rFonts w:ascii="Calibri" w:eastAsia="Calibri" w:hAnsi="Calibri" w:cs="Calibri"/>
        </w:rPr>
        <w:t>e.</w:t>
      </w:r>
      <w:r w:rsidRPr="0077433A">
        <w:rPr>
          <w:rFonts w:ascii="Calibri" w:eastAsia="Calibri" w:hAnsi="Calibri" w:cs="Calibri"/>
        </w:rPr>
        <w:tab/>
        <w:t>przedłożenia Zamawiającemu atestów i certyfikatów dostarczanych urządzeń</w:t>
      </w:r>
      <w:r w:rsidR="00506E9B" w:rsidRPr="0077433A">
        <w:rPr>
          <w:rFonts w:ascii="Calibri" w:eastAsia="Calibri" w:hAnsi="Calibri" w:cs="Calibri"/>
        </w:rPr>
        <w:t xml:space="preserve"> wraz z dokumentacją powykonawczą</w:t>
      </w:r>
      <w:r w:rsidRPr="0077433A">
        <w:rPr>
          <w:rFonts w:ascii="Calibri" w:eastAsia="Calibri" w:hAnsi="Calibri" w:cs="Calibri"/>
        </w:rPr>
        <w:t>.</w:t>
      </w:r>
    </w:p>
    <w:p w14:paraId="53AF54E5" w14:textId="47BEAB0E" w:rsidR="00E95B31" w:rsidRPr="002F5979" w:rsidRDefault="0017398D" w:rsidP="003465F8">
      <w:pPr>
        <w:pStyle w:val="Akapitzlist"/>
        <w:numPr>
          <w:ilvl w:val="0"/>
          <w:numId w:val="22"/>
        </w:numPr>
        <w:shd w:val="clear" w:color="auto" w:fill="FFFFFF"/>
        <w:spacing w:after="120" w:line="276" w:lineRule="auto"/>
        <w:ind w:left="714" w:hanging="357"/>
        <w:contextualSpacing w:val="0"/>
        <w:jc w:val="both"/>
        <w:rPr>
          <w:rFonts w:ascii="Calibri" w:eastAsia="Calibri" w:hAnsi="Calibri" w:cs="Calibri"/>
        </w:rPr>
      </w:pPr>
      <w:r w:rsidRPr="002F5979">
        <w:rPr>
          <w:rFonts w:ascii="Calibri" w:eastAsia="Calibri" w:hAnsi="Calibri" w:cs="Calibri"/>
        </w:rPr>
        <w:t>Po montażu i uruchomieni</w:t>
      </w:r>
      <w:r w:rsidR="00FB040C" w:rsidRPr="002F5979">
        <w:rPr>
          <w:rFonts w:ascii="Calibri" w:eastAsia="Calibri" w:hAnsi="Calibri" w:cs="Calibri"/>
        </w:rPr>
        <w:t>u</w:t>
      </w:r>
      <w:r w:rsidRPr="002F5979">
        <w:rPr>
          <w:rFonts w:ascii="Calibri" w:eastAsia="Calibri" w:hAnsi="Calibri" w:cs="Calibri"/>
        </w:rPr>
        <w:t xml:space="preserve"> wykonawca</w:t>
      </w:r>
      <w:r w:rsidR="00506E9B" w:rsidRPr="002F5979">
        <w:rPr>
          <w:rFonts w:ascii="Calibri" w:eastAsia="Calibri" w:hAnsi="Calibri" w:cs="Calibri"/>
        </w:rPr>
        <w:t xml:space="preserve"> przeprowadzi szkolenie dla obsługi szpitala wraz z symulacją wszelkich zakłóceń podczas normalnej pracy układu i</w:t>
      </w:r>
      <w:r w:rsidRPr="002F5979">
        <w:rPr>
          <w:rFonts w:ascii="Calibri" w:eastAsia="Calibri" w:hAnsi="Calibri" w:cs="Calibri"/>
        </w:rPr>
        <w:t xml:space="preserve"> sporządzi dokumentację powykonawczą wykonanych prac </w:t>
      </w:r>
      <w:r w:rsidR="007C2ED8" w:rsidRPr="002F5979">
        <w:rPr>
          <w:rFonts w:ascii="Calibri" w:eastAsia="Calibri" w:hAnsi="Calibri" w:cs="Calibri"/>
        </w:rPr>
        <w:t xml:space="preserve">wraz z pozytywnym protokołem pomiarów elektrycznych </w:t>
      </w:r>
      <w:r w:rsidRPr="002F5979">
        <w:rPr>
          <w:rFonts w:ascii="Calibri" w:eastAsia="Calibri" w:hAnsi="Calibri" w:cs="Calibri"/>
        </w:rPr>
        <w:t xml:space="preserve">oraz </w:t>
      </w:r>
      <w:r w:rsidR="007C2ED8" w:rsidRPr="002F5979">
        <w:rPr>
          <w:rFonts w:ascii="Calibri" w:eastAsia="Calibri" w:hAnsi="Calibri" w:cs="Calibri"/>
        </w:rPr>
        <w:t xml:space="preserve">dokona </w:t>
      </w:r>
      <w:r w:rsidRPr="002F5979">
        <w:rPr>
          <w:rFonts w:ascii="Calibri" w:eastAsia="Calibri" w:hAnsi="Calibri" w:cs="Calibri"/>
        </w:rPr>
        <w:t>aktualiz</w:t>
      </w:r>
      <w:r w:rsidR="007C2ED8" w:rsidRPr="002F5979">
        <w:rPr>
          <w:rFonts w:ascii="Calibri" w:eastAsia="Calibri" w:hAnsi="Calibri" w:cs="Calibri"/>
        </w:rPr>
        <w:t>acji</w:t>
      </w:r>
      <w:r w:rsidRPr="002F5979">
        <w:rPr>
          <w:rFonts w:ascii="Calibri" w:eastAsia="Calibri" w:hAnsi="Calibri" w:cs="Calibri"/>
        </w:rPr>
        <w:t xml:space="preserve"> Instrukcji Współpracy Ruchowej między PGE Dystrybucja S.A, a Szpitalem</w:t>
      </w:r>
      <w:r w:rsidR="007C2ED8" w:rsidRPr="002F5979">
        <w:rPr>
          <w:rFonts w:ascii="Calibri" w:eastAsia="Calibri" w:hAnsi="Calibri" w:cs="Calibri"/>
        </w:rPr>
        <w:t>.</w:t>
      </w:r>
    </w:p>
    <w:p w14:paraId="48A68E14" w14:textId="3BC55A18" w:rsidR="006A44BC" w:rsidRPr="0077433A" w:rsidRDefault="009154E8" w:rsidP="002F5979">
      <w:pPr>
        <w:pStyle w:val="Akapitzlist"/>
        <w:numPr>
          <w:ilvl w:val="0"/>
          <w:numId w:val="22"/>
        </w:numPr>
        <w:shd w:val="clear" w:color="auto" w:fill="FFFFFF"/>
        <w:spacing w:after="120" w:line="276" w:lineRule="auto"/>
        <w:ind w:left="714" w:hanging="357"/>
        <w:contextualSpacing w:val="0"/>
        <w:jc w:val="both"/>
        <w:rPr>
          <w:rFonts w:ascii="Calibri" w:eastAsia="Calibri" w:hAnsi="Calibri" w:cs="Calibri"/>
        </w:rPr>
      </w:pPr>
      <w:r w:rsidRPr="0077433A">
        <w:rPr>
          <w:rFonts w:ascii="Calibri" w:eastAsia="Calibri" w:hAnsi="Calibri" w:cs="Calibri"/>
        </w:rPr>
        <w:t xml:space="preserve">Zapewnić stabilne </w:t>
      </w:r>
      <w:r w:rsidR="002F246A" w:rsidRPr="0077433A">
        <w:rPr>
          <w:rFonts w:ascii="Calibri" w:eastAsia="Calibri" w:hAnsi="Calibri" w:cs="Calibri"/>
        </w:rPr>
        <w:t>p</w:t>
      </w:r>
      <w:r w:rsidR="006A44BC" w:rsidRPr="0077433A">
        <w:rPr>
          <w:rFonts w:ascii="Calibri" w:eastAsia="Calibri" w:hAnsi="Calibri" w:cs="Calibri"/>
        </w:rPr>
        <w:t>osadowienie agregatu prądotwórczego na</w:t>
      </w:r>
      <w:r w:rsidR="007C2ED8" w:rsidRPr="0077433A">
        <w:rPr>
          <w:rFonts w:ascii="Calibri" w:eastAsia="Calibri" w:hAnsi="Calibri" w:cs="Calibri"/>
        </w:rPr>
        <w:t xml:space="preserve"> podstawie</w:t>
      </w:r>
      <w:r w:rsidR="006A44BC" w:rsidRPr="0077433A">
        <w:rPr>
          <w:rFonts w:ascii="Calibri" w:eastAsia="Calibri" w:hAnsi="Calibri" w:cs="Calibri"/>
        </w:rPr>
        <w:t xml:space="preserve"> fundamen</w:t>
      </w:r>
      <w:r w:rsidR="007C2ED8" w:rsidRPr="0077433A">
        <w:rPr>
          <w:rFonts w:ascii="Calibri" w:eastAsia="Calibri" w:hAnsi="Calibri" w:cs="Calibri"/>
        </w:rPr>
        <w:t>towej</w:t>
      </w:r>
      <w:r w:rsidR="006A44BC" w:rsidRPr="0077433A">
        <w:rPr>
          <w:rFonts w:ascii="Calibri" w:eastAsia="Calibri" w:hAnsi="Calibri" w:cs="Calibri"/>
        </w:rPr>
        <w:t xml:space="preserve"> </w:t>
      </w:r>
      <w:r w:rsidR="00506E9B" w:rsidRPr="0077433A">
        <w:rPr>
          <w:rFonts w:ascii="Calibri" w:eastAsia="Calibri" w:hAnsi="Calibri" w:cs="Calibri"/>
        </w:rPr>
        <w:t xml:space="preserve"> poprzez </w:t>
      </w:r>
      <w:r w:rsidR="006A44BC" w:rsidRPr="0077433A">
        <w:rPr>
          <w:rFonts w:ascii="Calibri" w:eastAsia="Calibri" w:hAnsi="Calibri" w:cs="Calibri"/>
        </w:rPr>
        <w:t>przygotowan</w:t>
      </w:r>
      <w:r w:rsidR="00506E9B" w:rsidRPr="0077433A">
        <w:rPr>
          <w:rFonts w:ascii="Calibri" w:eastAsia="Calibri" w:hAnsi="Calibri" w:cs="Calibri"/>
        </w:rPr>
        <w:t>ie</w:t>
      </w:r>
      <w:r w:rsidR="007C2ED8" w:rsidRPr="0077433A">
        <w:rPr>
          <w:rFonts w:ascii="Calibri" w:eastAsia="Calibri" w:hAnsi="Calibri" w:cs="Calibri"/>
        </w:rPr>
        <w:t xml:space="preserve"> odpowiednio wcześnie</w:t>
      </w:r>
      <w:r w:rsidR="00FB040C" w:rsidRPr="0077433A">
        <w:rPr>
          <w:rFonts w:ascii="Calibri" w:eastAsia="Calibri" w:hAnsi="Calibri" w:cs="Calibri"/>
        </w:rPr>
        <w:t>j</w:t>
      </w:r>
      <w:r w:rsidR="00506E9B" w:rsidRPr="0077433A">
        <w:rPr>
          <w:rFonts w:ascii="Calibri" w:eastAsia="Calibri" w:hAnsi="Calibri" w:cs="Calibri"/>
        </w:rPr>
        <w:t xml:space="preserve"> podstawy fundamentowej</w:t>
      </w:r>
      <w:r w:rsidR="006A44BC" w:rsidRPr="0077433A">
        <w:rPr>
          <w:rFonts w:ascii="Calibri" w:eastAsia="Calibri" w:hAnsi="Calibri" w:cs="Calibri"/>
        </w:rPr>
        <w:t xml:space="preserve"> oraz </w:t>
      </w:r>
      <w:r w:rsidR="00506E9B" w:rsidRPr="0077433A">
        <w:rPr>
          <w:rFonts w:ascii="Calibri" w:eastAsia="Calibri" w:hAnsi="Calibri" w:cs="Calibri"/>
        </w:rPr>
        <w:t xml:space="preserve"> po montażu </w:t>
      </w:r>
      <w:r w:rsidR="00135955" w:rsidRPr="0077433A">
        <w:rPr>
          <w:rFonts w:ascii="Calibri" w:eastAsia="Calibri" w:hAnsi="Calibri" w:cs="Calibri"/>
        </w:rPr>
        <w:t xml:space="preserve">i podłączeniu </w:t>
      </w:r>
      <w:r w:rsidR="006A44BC" w:rsidRPr="0077433A">
        <w:rPr>
          <w:rFonts w:ascii="Calibri" w:eastAsia="Calibri" w:hAnsi="Calibri" w:cs="Calibri"/>
        </w:rPr>
        <w:t>wykonanie wszystkich uszczelnień przepustów</w:t>
      </w:r>
      <w:r w:rsidR="007C2ED8" w:rsidRPr="0077433A">
        <w:rPr>
          <w:rFonts w:ascii="Calibri" w:eastAsia="Calibri" w:hAnsi="Calibri" w:cs="Calibri"/>
        </w:rPr>
        <w:t xml:space="preserve"> podłączeń kablowych</w:t>
      </w:r>
      <w:r w:rsidR="00485181" w:rsidRPr="0077433A">
        <w:rPr>
          <w:rFonts w:ascii="Calibri" w:eastAsia="Calibri" w:hAnsi="Calibri" w:cs="Calibri"/>
        </w:rPr>
        <w:t>.</w:t>
      </w:r>
      <w:r w:rsidR="005712D9" w:rsidRPr="0077433A">
        <w:rPr>
          <w:rFonts w:ascii="Calibri" w:eastAsia="Calibri" w:hAnsi="Calibri" w:cs="Calibri"/>
        </w:rPr>
        <w:br/>
      </w:r>
      <w:r w:rsidR="00C43942" w:rsidRPr="0077433A">
        <w:rPr>
          <w:rFonts w:ascii="Calibri" w:eastAsia="Calibri" w:hAnsi="Calibri" w:cs="Calibri"/>
        </w:rPr>
        <w:t>D</w:t>
      </w:r>
      <w:r w:rsidR="00036E21" w:rsidRPr="0077433A">
        <w:rPr>
          <w:rFonts w:ascii="Calibri" w:eastAsia="Calibri" w:hAnsi="Calibri" w:cs="Calibri"/>
        </w:rPr>
        <w:t>ostosowanie</w:t>
      </w:r>
      <w:r w:rsidR="006A44BC" w:rsidRPr="0077433A">
        <w:rPr>
          <w:rFonts w:ascii="Calibri" w:eastAsia="Calibri" w:hAnsi="Calibri" w:cs="Calibri"/>
        </w:rPr>
        <w:t xml:space="preserve"> istniejącej instalacji elektrycznej polegając</w:t>
      </w:r>
      <w:r w:rsidR="00445AC5" w:rsidRPr="0077433A">
        <w:rPr>
          <w:rFonts w:ascii="Calibri" w:eastAsia="Calibri" w:hAnsi="Calibri" w:cs="Calibri"/>
        </w:rPr>
        <w:t>e</w:t>
      </w:r>
      <w:r w:rsidR="006A44BC" w:rsidRPr="0077433A">
        <w:rPr>
          <w:rFonts w:ascii="Calibri" w:eastAsia="Calibri" w:hAnsi="Calibri" w:cs="Calibri"/>
        </w:rPr>
        <w:t xml:space="preserve"> na </w:t>
      </w:r>
      <w:r w:rsidR="00036E21" w:rsidRPr="0077433A">
        <w:rPr>
          <w:rFonts w:ascii="Calibri" w:eastAsia="Calibri" w:hAnsi="Calibri" w:cs="Calibri"/>
        </w:rPr>
        <w:t>wymianie</w:t>
      </w:r>
      <w:r w:rsidR="00135955" w:rsidRPr="0077433A">
        <w:rPr>
          <w:rFonts w:ascii="Calibri" w:eastAsia="Calibri" w:hAnsi="Calibri" w:cs="Calibri"/>
        </w:rPr>
        <w:t xml:space="preserve"> wkładek bezpiecznikowych w istniejących WLZ rozdzielni na</w:t>
      </w:r>
      <w:r w:rsidR="00F255F0" w:rsidRPr="0077433A">
        <w:rPr>
          <w:rFonts w:ascii="Calibri" w:eastAsia="Calibri" w:hAnsi="Calibri" w:cs="Calibri"/>
        </w:rPr>
        <w:t xml:space="preserve"> wymagane zgodne z protokołem pomiarów elektrycznych</w:t>
      </w:r>
      <w:r w:rsidR="006E7436" w:rsidRPr="0077433A">
        <w:rPr>
          <w:rFonts w:ascii="Calibri" w:eastAsia="Calibri" w:hAnsi="Calibri" w:cs="Calibri"/>
        </w:rPr>
        <w:t>.</w:t>
      </w:r>
    </w:p>
    <w:p w14:paraId="128DAB39" w14:textId="1CA8AEDE" w:rsidR="00C675AC" w:rsidRPr="0077433A" w:rsidRDefault="006A44BC" w:rsidP="00AA0CC3">
      <w:pPr>
        <w:pStyle w:val="Akapitzlist"/>
        <w:numPr>
          <w:ilvl w:val="0"/>
          <w:numId w:val="22"/>
        </w:numPr>
        <w:shd w:val="clear" w:color="auto" w:fill="FFFFFF"/>
        <w:spacing w:after="120" w:line="276" w:lineRule="auto"/>
        <w:ind w:left="714" w:hanging="357"/>
        <w:contextualSpacing w:val="0"/>
        <w:jc w:val="both"/>
        <w:rPr>
          <w:rFonts w:ascii="Calibri" w:eastAsia="Calibri" w:hAnsi="Calibri" w:cs="Calibri"/>
        </w:rPr>
      </w:pPr>
      <w:r w:rsidRPr="0077433A">
        <w:rPr>
          <w:rFonts w:ascii="Calibri" w:eastAsia="Calibri" w:hAnsi="Calibri" w:cs="Calibri"/>
        </w:rPr>
        <w:t xml:space="preserve">wszystkie prace związane z podłączeniem instalacji elektrycznej (dostawy kabli sterowniczych i </w:t>
      </w:r>
      <w:r w:rsidR="00F255F0" w:rsidRPr="0077433A">
        <w:rPr>
          <w:rFonts w:ascii="Calibri" w:eastAsia="Calibri" w:hAnsi="Calibri" w:cs="Calibri"/>
        </w:rPr>
        <w:t>zasilających</w:t>
      </w:r>
      <w:r w:rsidRPr="0077433A">
        <w:rPr>
          <w:rFonts w:ascii="Calibri" w:eastAsia="Calibri" w:hAnsi="Calibri" w:cs="Calibri"/>
        </w:rPr>
        <w:t xml:space="preserve"> i innej niezbędnej automatyki) w rozdzielni budynku agregatu oraz po stronie SZR leży po stronie Wykonawcy</w:t>
      </w:r>
      <w:r w:rsidR="00485181" w:rsidRPr="0077433A">
        <w:rPr>
          <w:rFonts w:ascii="Calibri" w:eastAsia="Calibri" w:hAnsi="Calibri" w:cs="Calibri"/>
        </w:rPr>
        <w:t>.</w:t>
      </w:r>
    </w:p>
    <w:p w14:paraId="1012D4B5" w14:textId="2B837061" w:rsidR="00C675AC" w:rsidRPr="0077433A" w:rsidRDefault="00C675AC" w:rsidP="00AA0CC3">
      <w:pPr>
        <w:pStyle w:val="Akapitzlist"/>
        <w:numPr>
          <w:ilvl w:val="0"/>
          <w:numId w:val="22"/>
        </w:numPr>
        <w:shd w:val="clear" w:color="auto" w:fill="FFFFFF"/>
        <w:spacing w:after="120" w:line="276" w:lineRule="auto"/>
        <w:ind w:left="714" w:hanging="357"/>
        <w:contextualSpacing w:val="0"/>
        <w:jc w:val="both"/>
        <w:rPr>
          <w:rFonts w:ascii="Calibri" w:eastAsia="Calibri" w:hAnsi="Calibri" w:cs="Calibri"/>
        </w:rPr>
      </w:pPr>
      <w:r w:rsidRPr="0077433A">
        <w:rPr>
          <w:rFonts w:ascii="Calibri" w:eastAsia="Calibri" w:hAnsi="Calibri" w:cs="Calibri"/>
        </w:rPr>
        <w:t>Zamontowany zespół gotowy do pracy musi zostać zatankowany paliwem w celu uruchomienia w ilości min. 1</w:t>
      </w:r>
      <w:r w:rsidR="00F255F0" w:rsidRPr="0077433A">
        <w:rPr>
          <w:rFonts w:ascii="Calibri" w:eastAsia="Calibri" w:hAnsi="Calibri" w:cs="Calibri"/>
        </w:rPr>
        <w:t>0</w:t>
      </w:r>
      <w:r w:rsidRPr="0077433A">
        <w:rPr>
          <w:rFonts w:ascii="Calibri" w:eastAsia="Calibri" w:hAnsi="Calibri" w:cs="Calibri"/>
        </w:rPr>
        <w:t>% pojemności zbiornika</w:t>
      </w:r>
      <w:r w:rsidR="00485181" w:rsidRPr="0077433A">
        <w:rPr>
          <w:rFonts w:ascii="Calibri" w:eastAsia="Calibri" w:hAnsi="Calibri" w:cs="Calibri"/>
        </w:rPr>
        <w:t>.</w:t>
      </w:r>
    </w:p>
    <w:p w14:paraId="5FF43533" w14:textId="7F5ECC20" w:rsidR="00036E21" w:rsidRPr="0077433A" w:rsidRDefault="00AD7D51" w:rsidP="00AA0CC3">
      <w:pPr>
        <w:pStyle w:val="Akapitzlist"/>
        <w:numPr>
          <w:ilvl w:val="0"/>
          <w:numId w:val="22"/>
        </w:numPr>
        <w:shd w:val="clear" w:color="auto" w:fill="FFFFFF"/>
        <w:spacing w:after="0" w:line="276" w:lineRule="auto"/>
        <w:jc w:val="both"/>
        <w:rPr>
          <w:rFonts w:ascii="Calibri" w:eastAsia="Calibri" w:hAnsi="Calibri" w:cs="Calibri"/>
        </w:rPr>
      </w:pPr>
      <w:r w:rsidRPr="0077433A">
        <w:rPr>
          <w:rFonts w:ascii="Calibri" w:eastAsia="Calibri" w:hAnsi="Calibri" w:cs="Calibri"/>
        </w:rPr>
        <w:t>Transport urządzenia (pionowy i poziomy), posadowienie na wcześniej przygotowanym podłożu leży po stronie Wykonawcy</w:t>
      </w:r>
      <w:r w:rsidR="009D1868" w:rsidRPr="0077433A">
        <w:rPr>
          <w:rFonts w:ascii="Calibri" w:eastAsia="Calibri" w:hAnsi="Calibri" w:cs="Calibri"/>
        </w:rPr>
        <w:t>.</w:t>
      </w:r>
    </w:p>
    <w:p w14:paraId="72C9E7D3" w14:textId="77777777" w:rsidR="005C4F2B" w:rsidRPr="0077433A" w:rsidRDefault="005C4F2B" w:rsidP="00EE04EA">
      <w:pPr>
        <w:pStyle w:val="Akapitzlist"/>
        <w:shd w:val="clear" w:color="auto" w:fill="FFFFFF"/>
        <w:spacing w:after="0" w:line="276" w:lineRule="auto"/>
        <w:jc w:val="both"/>
        <w:rPr>
          <w:rFonts w:ascii="Calibri" w:eastAsia="Calibri" w:hAnsi="Calibri" w:cs="Calibri"/>
        </w:rPr>
      </w:pPr>
    </w:p>
    <w:p w14:paraId="6C73F7E9" w14:textId="4F1696A1" w:rsidR="005F7CC2" w:rsidRPr="0077433A" w:rsidRDefault="009154E8" w:rsidP="005F7CC2">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4.</w:t>
      </w:r>
      <w:r w:rsidR="00EE04EA" w:rsidRPr="0077433A">
        <w:rPr>
          <w:rFonts w:ascii="Calibri" w:eastAsia="Calibri" w:hAnsi="Calibri" w:cs="Calibri"/>
        </w:rPr>
        <w:t>6</w:t>
      </w:r>
      <w:r w:rsidRPr="0077433A">
        <w:rPr>
          <w:rFonts w:ascii="Calibri" w:eastAsia="Calibri" w:hAnsi="Calibri" w:cs="Calibri"/>
        </w:rPr>
        <w:t>.</w:t>
      </w:r>
      <w:r w:rsidR="005712D9" w:rsidRPr="0077433A">
        <w:rPr>
          <w:rFonts w:ascii="Calibri" w:eastAsia="Calibri" w:hAnsi="Calibri" w:cs="Calibri"/>
        </w:rPr>
        <w:t xml:space="preserve"> </w:t>
      </w:r>
      <w:r w:rsidR="005F7CC2" w:rsidRPr="0077433A">
        <w:rPr>
          <w:rFonts w:ascii="Calibri" w:eastAsia="Calibri" w:hAnsi="Calibri" w:cs="Calibri"/>
        </w:rPr>
        <w:t>Oferent potwierdzi, że dysponuje osobami przewidzianymi do wykonania przedmiotu zamówienia:</w:t>
      </w:r>
    </w:p>
    <w:p w14:paraId="37FA893A" w14:textId="77777777" w:rsidR="005F7CC2" w:rsidRPr="0077433A" w:rsidRDefault="005F7CC2" w:rsidP="005F7CC2">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a. Projektanta posiadającego uprawnia budowlane w zakresie projektowania w branży</w:t>
      </w:r>
    </w:p>
    <w:p w14:paraId="216F38FC" w14:textId="56BA0939" w:rsidR="005F7CC2" w:rsidRPr="0077433A" w:rsidRDefault="005F7CC2" w:rsidP="005F7CC2">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elektroenergetycznej</w:t>
      </w:r>
      <w:r w:rsidR="006E7436" w:rsidRPr="0077433A">
        <w:rPr>
          <w:rFonts w:ascii="Calibri" w:eastAsia="Calibri" w:hAnsi="Calibri" w:cs="Calibri"/>
        </w:rPr>
        <w:t>.</w:t>
      </w:r>
    </w:p>
    <w:p w14:paraId="42E9D6E4" w14:textId="77777777" w:rsidR="005F7CC2" w:rsidRPr="0077433A" w:rsidRDefault="005F7CC2" w:rsidP="005F7CC2">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b. Kierownika budowy posiadającego uprawnienia budowlane w zakresie kierowania robotami w</w:t>
      </w:r>
    </w:p>
    <w:p w14:paraId="4B9AF51B" w14:textId="4877BA62" w:rsidR="005F7CC2" w:rsidRPr="0077433A" w:rsidRDefault="005F7CC2" w:rsidP="005F7CC2">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branży elektroenergetycznej</w:t>
      </w:r>
      <w:r w:rsidR="006E7436" w:rsidRPr="0077433A">
        <w:rPr>
          <w:rFonts w:ascii="Calibri" w:eastAsia="Calibri" w:hAnsi="Calibri" w:cs="Calibri"/>
        </w:rPr>
        <w:t>.</w:t>
      </w:r>
    </w:p>
    <w:p w14:paraId="12B9DC03" w14:textId="77777777" w:rsidR="005F7CC2" w:rsidRPr="0077433A" w:rsidRDefault="005F7CC2" w:rsidP="005F7CC2">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c. Osoby posiadające świadectwo kwalifikacyjne grupy E w zakresie dozoru – 1 szt.</w:t>
      </w:r>
    </w:p>
    <w:p w14:paraId="0BB1E9C2" w14:textId="3436123A" w:rsidR="00F255F0" w:rsidRPr="0077433A" w:rsidRDefault="005F7CC2" w:rsidP="005F7CC2">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d. Osoby posiadające świadectwo kwalifikacyjne grupy E w zakresie eksploatacji – 3 szt</w:t>
      </w:r>
      <w:r w:rsidR="006E7436" w:rsidRPr="0077433A">
        <w:rPr>
          <w:rFonts w:ascii="Calibri" w:eastAsia="Calibri" w:hAnsi="Calibri" w:cs="Calibri"/>
        </w:rPr>
        <w:t>.</w:t>
      </w:r>
    </w:p>
    <w:p w14:paraId="7D0F53E2" w14:textId="436161E3" w:rsidR="009B26E1" w:rsidRPr="0077433A" w:rsidRDefault="006A44BC" w:rsidP="005F7CC2">
      <w:pPr>
        <w:pStyle w:val="Akapitzlist"/>
        <w:shd w:val="clear" w:color="auto" w:fill="FFFFFF"/>
        <w:spacing w:after="0" w:line="276" w:lineRule="auto"/>
        <w:ind w:left="454"/>
        <w:jc w:val="both"/>
        <w:rPr>
          <w:rFonts w:ascii="Calibri" w:eastAsia="Calibri" w:hAnsi="Calibri" w:cs="Calibri"/>
        </w:rPr>
      </w:pPr>
      <w:r w:rsidRPr="0077433A">
        <w:rPr>
          <w:rFonts w:ascii="Calibri" w:eastAsia="Calibri" w:hAnsi="Calibri" w:cs="Calibri"/>
        </w:rPr>
        <w:t>Wykonawca dostosuje się do możliwości organizacyjnych Zamawiającego i będzie prowadził prace w taki sposób, aby nie zakłócić normalnej i bieżącej pracy Szpitala</w:t>
      </w:r>
      <w:r w:rsidR="00704AFC" w:rsidRPr="0077433A">
        <w:rPr>
          <w:rFonts w:ascii="Calibri" w:eastAsia="Calibri" w:hAnsi="Calibri" w:cs="Calibri"/>
        </w:rPr>
        <w:t>.</w:t>
      </w:r>
    </w:p>
    <w:p w14:paraId="4CEF552F" w14:textId="77777777" w:rsidR="00445AC5" w:rsidRPr="0077433A" w:rsidRDefault="00445AC5" w:rsidP="00EE04EA">
      <w:pPr>
        <w:pStyle w:val="Teksttreci20"/>
        <w:shd w:val="clear" w:color="auto" w:fill="auto"/>
        <w:spacing w:line="276" w:lineRule="auto"/>
        <w:ind w:firstLine="0"/>
        <w:jc w:val="left"/>
        <w:rPr>
          <w:rFonts w:ascii="Calibri" w:eastAsia="Calibri" w:hAnsi="Calibri" w:cs="Calibri"/>
        </w:rPr>
      </w:pPr>
    </w:p>
    <w:p w14:paraId="663E2E38" w14:textId="77777777" w:rsidR="00E40E60" w:rsidRPr="0077433A" w:rsidRDefault="00EE04EA" w:rsidP="00F255F0">
      <w:pPr>
        <w:autoSpaceDE w:val="0"/>
        <w:autoSpaceDN w:val="0"/>
        <w:adjustRightInd w:val="0"/>
        <w:spacing w:after="0" w:line="276" w:lineRule="auto"/>
        <w:ind w:left="454"/>
        <w:jc w:val="both"/>
        <w:rPr>
          <w:rFonts w:ascii="Calibri" w:eastAsia="Calibri" w:hAnsi="Calibri" w:cs="Calibri"/>
        </w:rPr>
      </w:pPr>
      <w:r w:rsidRPr="0077433A">
        <w:rPr>
          <w:rFonts w:ascii="Calibri" w:eastAsia="Calibri" w:hAnsi="Calibri" w:cs="Calibri"/>
        </w:rPr>
        <w:t>4.7.</w:t>
      </w:r>
      <w:r w:rsidR="009D1868" w:rsidRPr="0077433A">
        <w:rPr>
          <w:rFonts w:ascii="Calibri" w:eastAsia="Calibri" w:hAnsi="Calibri" w:cs="Calibri"/>
        </w:rPr>
        <w:t xml:space="preserve"> </w:t>
      </w:r>
      <w:r w:rsidR="00266332" w:rsidRPr="0077433A">
        <w:rPr>
          <w:rFonts w:ascii="Calibri" w:eastAsia="Calibri" w:hAnsi="Calibri" w:cs="Calibri"/>
        </w:rPr>
        <w:t>Wykonawca zapewnia oznakowanie agregatu zgodnie z obowiązującymi przepisami w tym zakresie</w:t>
      </w:r>
      <w:r w:rsidR="005C4F2B" w:rsidRPr="0077433A">
        <w:rPr>
          <w:rFonts w:ascii="Calibri" w:eastAsia="Calibri" w:hAnsi="Calibri" w:cs="Calibri"/>
        </w:rPr>
        <w:t xml:space="preserve"> oraz dostarczenia atestów i certyfikatów dla</w:t>
      </w:r>
      <w:r w:rsidR="003A0A04" w:rsidRPr="0077433A">
        <w:rPr>
          <w:rFonts w:ascii="Calibri" w:eastAsia="Calibri" w:hAnsi="Calibri" w:cs="Calibri"/>
        </w:rPr>
        <w:t xml:space="preserve"> wszystkich</w:t>
      </w:r>
      <w:r w:rsidR="005C4F2B" w:rsidRPr="0077433A">
        <w:rPr>
          <w:rFonts w:ascii="Calibri" w:eastAsia="Calibri" w:hAnsi="Calibri" w:cs="Calibri"/>
        </w:rPr>
        <w:t xml:space="preserve"> dostarczanych urządzeń</w:t>
      </w:r>
      <w:r w:rsidR="00F255F0" w:rsidRPr="0077433A">
        <w:rPr>
          <w:rFonts w:ascii="Calibri" w:eastAsia="Calibri" w:hAnsi="Calibri" w:cs="Calibri"/>
        </w:rPr>
        <w:t xml:space="preserve"> i przystosowanie ich od aktualnych przepisów ppoż.</w:t>
      </w:r>
    </w:p>
    <w:p w14:paraId="5011FFD5" w14:textId="2C48219C" w:rsidR="009B26E1" w:rsidRPr="0077433A" w:rsidRDefault="00F255F0" w:rsidP="00F255F0">
      <w:pPr>
        <w:autoSpaceDE w:val="0"/>
        <w:autoSpaceDN w:val="0"/>
        <w:adjustRightInd w:val="0"/>
        <w:spacing w:after="0" w:line="276" w:lineRule="auto"/>
        <w:ind w:left="454"/>
        <w:jc w:val="both"/>
        <w:rPr>
          <w:rFonts w:ascii="Calibri" w:eastAsia="Calibri" w:hAnsi="Calibri" w:cs="Calibri"/>
        </w:rPr>
      </w:pPr>
      <w:r w:rsidRPr="0077433A">
        <w:rPr>
          <w:rFonts w:ascii="Calibri" w:eastAsia="Calibri" w:hAnsi="Calibri" w:cs="Calibri"/>
        </w:rPr>
        <w:lastRenderedPageBreak/>
        <w:t xml:space="preserve"> </w:t>
      </w:r>
    </w:p>
    <w:p w14:paraId="5D907C99" w14:textId="1C5BD1C4" w:rsidR="009B26E1" w:rsidRPr="0077433A" w:rsidRDefault="009B26E1" w:rsidP="00EE04EA">
      <w:pPr>
        <w:autoSpaceDE w:val="0"/>
        <w:autoSpaceDN w:val="0"/>
        <w:adjustRightInd w:val="0"/>
        <w:spacing w:after="0" w:line="276" w:lineRule="auto"/>
        <w:ind w:left="454"/>
        <w:jc w:val="both"/>
        <w:rPr>
          <w:rFonts w:ascii="Calibri" w:eastAsia="Calibri" w:hAnsi="Calibri" w:cs="Calibri"/>
          <w:bCs/>
        </w:rPr>
      </w:pPr>
      <w:r w:rsidRPr="0077433A">
        <w:rPr>
          <w:rFonts w:ascii="Calibri" w:eastAsia="Calibri" w:hAnsi="Calibri" w:cs="Calibri"/>
          <w:bCs/>
        </w:rPr>
        <w:t>4.</w:t>
      </w:r>
      <w:r w:rsidR="00EE04EA" w:rsidRPr="0077433A">
        <w:rPr>
          <w:rFonts w:ascii="Calibri" w:eastAsia="Calibri" w:hAnsi="Calibri" w:cs="Calibri"/>
          <w:bCs/>
        </w:rPr>
        <w:t>8</w:t>
      </w:r>
      <w:r w:rsidRPr="0077433A">
        <w:rPr>
          <w:rFonts w:ascii="Calibri" w:eastAsia="Calibri" w:hAnsi="Calibri" w:cs="Calibri"/>
          <w:bCs/>
        </w:rPr>
        <w:t>. Przedmiot zamówienia ma być nowy, dopuszczony do obrotu na podstawie obowiązujących przepisów prawa i odpowiadać wszelkim wymaganiom określonym przepisami prawa, wolny od jakichkolwiek wad fizycznych lub prawnych.</w:t>
      </w:r>
    </w:p>
    <w:p w14:paraId="44774845" w14:textId="77777777" w:rsidR="008D3CC1" w:rsidRPr="0077433A" w:rsidRDefault="008D3CC1" w:rsidP="00EE04EA">
      <w:pPr>
        <w:autoSpaceDE w:val="0"/>
        <w:autoSpaceDN w:val="0"/>
        <w:adjustRightInd w:val="0"/>
        <w:spacing w:after="0" w:line="276" w:lineRule="auto"/>
        <w:jc w:val="both"/>
        <w:rPr>
          <w:rFonts w:ascii="Calibri" w:eastAsia="Calibri" w:hAnsi="Calibri" w:cs="Calibri"/>
          <w:bCs/>
        </w:rPr>
      </w:pPr>
    </w:p>
    <w:p w14:paraId="0B08DAD8" w14:textId="3742A812" w:rsidR="009B26E1" w:rsidRPr="0077433A" w:rsidRDefault="009B26E1" w:rsidP="00EE04EA">
      <w:pPr>
        <w:autoSpaceDE w:val="0"/>
        <w:autoSpaceDN w:val="0"/>
        <w:adjustRightInd w:val="0"/>
        <w:spacing w:after="0" w:line="276" w:lineRule="auto"/>
        <w:ind w:firstLine="454"/>
        <w:jc w:val="both"/>
        <w:rPr>
          <w:rFonts w:ascii="Calibri" w:eastAsia="Calibri" w:hAnsi="Calibri" w:cs="Calibri"/>
          <w:bCs/>
        </w:rPr>
      </w:pPr>
      <w:r w:rsidRPr="0077433A">
        <w:rPr>
          <w:rFonts w:ascii="Calibri" w:eastAsia="Calibri" w:hAnsi="Calibri" w:cs="Calibri"/>
          <w:bCs/>
        </w:rPr>
        <w:t>4.</w:t>
      </w:r>
      <w:r w:rsidR="00EE04EA" w:rsidRPr="0077433A">
        <w:rPr>
          <w:rFonts w:ascii="Calibri" w:eastAsia="Calibri" w:hAnsi="Calibri" w:cs="Calibri"/>
          <w:bCs/>
        </w:rPr>
        <w:t>9</w:t>
      </w:r>
      <w:r w:rsidRPr="0077433A">
        <w:rPr>
          <w:rFonts w:ascii="Calibri" w:eastAsia="Calibri" w:hAnsi="Calibri" w:cs="Calibri"/>
          <w:bCs/>
        </w:rPr>
        <w:t xml:space="preserve">. Zamawiający </w:t>
      </w:r>
      <w:r w:rsidR="00445AC5" w:rsidRPr="0077433A">
        <w:rPr>
          <w:rFonts w:ascii="Calibri" w:eastAsia="Calibri" w:hAnsi="Calibri" w:cs="Calibri"/>
          <w:bCs/>
        </w:rPr>
        <w:t xml:space="preserve"> nie </w:t>
      </w:r>
      <w:r w:rsidRPr="0077433A">
        <w:rPr>
          <w:rFonts w:ascii="Calibri" w:eastAsia="Calibri" w:hAnsi="Calibri" w:cs="Calibri"/>
          <w:bCs/>
        </w:rPr>
        <w:t>dopuszcza składani</w:t>
      </w:r>
      <w:r w:rsidR="00445AC5" w:rsidRPr="0077433A">
        <w:rPr>
          <w:rFonts w:ascii="Calibri" w:eastAsia="Calibri" w:hAnsi="Calibri" w:cs="Calibri"/>
          <w:bCs/>
        </w:rPr>
        <w:t>a</w:t>
      </w:r>
      <w:r w:rsidRPr="0077433A">
        <w:rPr>
          <w:rFonts w:ascii="Calibri" w:eastAsia="Calibri" w:hAnsi="Calibri" w:cs="Calibri"/>
          <w:bCs/>
        </w:rPr>
        <w:t xml:space="preserve"> ofert częściowych. </w:t>
      </w:r>
    </w:p>
    <w:p w14:paraId="6AD9ACFD" w14:textId="77777777" w:rsidR="008D3CC1" w:rsidRPr="0077433A" w:rsidRDefault="008D3CC1" w:rsidP="00EE04EA">
      <w:pPr>
        <w:autoSpaceDE w:val="0"/>
        <w:autoSpaceDN w:val="0"/>
        <w:adjustRightInd w:val="0"/>
        <w:spacing w:after="0" w:line="276" w:lineRule="auto"/>
        <w:jc w:val="both"/>
        <w:rPr>
          <w:rFonts w:ascii="Calibri" w:eastAsia="Calibri" w:hAnsi="Calibri" w:cs="Calibri"/>
          <w:bCs/>
        </w:rPr>
      </w:pPr>
    </w:p>
    <w:p w14:paraId="6DC03B1A" w14:textId="52FD0286" w:rsidR="009B26E1" w:rsidRPr="0077433A" w:rsidRDefault="00445AC5" w:rsidP="00EE04EA">
      <w:pPr>
        <w:autoSpaceDE w:val="0"/>
        <w:autoSpaceDN w:val="0"/>
        <w:adjustRightInd w:val="0"/>
        <w:spacing w:after="120" w:line="276" w:lineRule="auto"/>
        <w:ind w:left="454"/>
        <w:jc w:val="both"/>
        <w:rPr>
          <w:rFonts w:ascii="Calibri" w:eastAsia="Calibri" w:hAnsi="Calibri" w:cs="Calibri"/>
          <w:bCs/>
        </w:rPr>
      </w:pPr>
      <w:r w:rsidRPr="0077433A">
        <w:rPr>
          <w:rFonts w:ascii="Calibri" w:eastAsia="Calibri" w:hAnsi="Calibri" w:cs="Calibri"/>
          <w:bCs/>
        </w:rPr>
        <w:t>4.</w:t>
      </w:r>
      <w:r w:rsidR="00EE04EA" w:rsidRPr="0077433A">
        <w:rPr>
          <w:rFonts w:ascii="Calibri" w:eastAsia="Calibri" w:hAnsi="Calibri" w:cs="Calibri"/>
          <w:bCs/>
        </w:rPr>
        <w:t>10</w:t>
      </w:r>
      <w:r w:rsidRPr="0077433A">
        <w:rPr>
          <w:rFonts w:ascii="Calibri" w:eastAsia="Calibri" w:hAnsi="Calibri" w:cs="Calibri"/>
          <w:bCs/>
        </w:rPr>
        <w:t xml:space="preserve">. </w:t>
      </w:r>
      <w:r w:rsidR="008D3CC1" w:rsidRPr="0077433A">
        <w:rPr>
          <w:rFonts w:ascii="Calibri" w:eastAsia="Calibri" w:hAnsi="Calibri" w:cs="Calibri"/>
          <w:bCs/>
        </w:rPr>
        <w:t>Wspólny Słownik Zamówień</w:t>
      </w:r>
      <w:r w:rsidR="009B26E1" w:rsidRPr="0077433A">
        <w:rPr>
          <w:rFonts w:ascii="Calibri" w:eastAsia="Calibri" w:hAnsi="Calibri" w:cs="Calibri"/>
          <w:bCs/>
        </w:rPr>
        <w:t>:</w:t>
      </w:r>
    </w:p>
    <w:p w14:paraId="0B0CC0C9" w14:textId="3AEEB31C" w:rsidR="009B26E1" w:rsidRPr="0077433A" w:rsidRDefault="008D3CC1" w:rsidP="00AA0CC3">
      <w:pPr>
        <w:numPr>
          <w:ilvl w:val="0"/>
          <w:numId w:val="24"/>
        </w:numPr>
        <w:autoSpaceDE w:val="0"/>
        <w:autoSpaceDN w:val="0"/>
        <w:adjustRightInd w:val="0"/>
        <w:spacing w:after="0" w:line="276" w:lineRule="auto"/>
        <w:contextualSpacing/>
        <w:jc w:val="both"/>
        <w:rPr>
          <w:rFonts w:ascii="Calibri" w:eastAsia="Calibri" w:hAnsi="Calibri" w:cs="Calibri"/>
        </w:rPr>
      </w:pPr>
      <w:r w:rsidRPr="0077433A">
        <w:rPr>
          <w:rFonts w:ascii="Calibri" w:eastAsia="Calibri" w:hAnsi="Calibri" w:cs="Calibri"/>
        </w:rPr>
        <w:t>31122000-7 jednostki prądotwórcze;</w:t>
      </w:r>
      <w:r w:rsidR="00E95B31" w:rsidRPr="0077433A">
        <w:rPr>
          <w:rFonts w:ascii="Calibri" w:eastAsia="Calibri" w:hAnsi="Calibri" w:cs="Calibri"/>
        </w:rPr>
        <w:t xml:space="preserve"> </w:t>
      </w:r>
      <w:r w:rsidRPr="0077433A">
        <w:rPr>
          <w:rFonts w:ascii="Calibri" w:eastAsia="Calibri" w:hAnsi="Calibri" w:cs="Calibri"/>
        </w:rPr>
        <w:t>Usługi inżynieryjne w zakresie projektowania</w:t>
      </w:r>
      <w:r w:rsidR="00704AFC" w:rsidRPr="0077433A">
        <w:rPr>
          <w:rFonts w:ascii="Calibri" w:eastAsia="Calibri" w:hAnsi="Calibri" w:cs="Calibri"/>
        </w:rPr>
        <w:t>;</w:t>
      </w:r>
    </w:p>
    <w:p w14:paraId="7EECABF9" w14:textId="725A0632" w:rsidR="008D3CC1" w:rsidRPr="0077433A" w:rsidRDefault="008D3CC1" w:rsidP="00AA0CC3">
      <w:pPr>
        <w:numPr>
          <w:ilvl w:val="0"/>
          <w:numId w:val="24"/>
        </w:numPr>
        <w:autoSpaceDE w:val="0"/>
        <w:autoSpaceDN w:val="0"/>
        <w:adjustRightInd w:val="0"/>
        <w:spacing w:after="0" w:line="276" w:lineRule="auto"/>
        <w:contextualSpacing/>
        <w:jc w:val="both"/>
        <w:rPr>
          <w:rFonts w:ascii="Calibri" w:eastAsia="Calibri" w:hAnsi="Calibri" w:cs="Calibri"/>
        </w:rPr>
      </w:pPr>
      <w:r w:rsidRPr="0077433A">
        <w:rPr>
          <w:rFonts w:ascii="Calibri" w:eastAsia="Calibri" w:hAnsi="Calibri" w:cs="Calibri"/>
        </w:rPr>
        <w:t>31682530-4 Awaryjne urządzenia energetyczne</w:t>
      </w:r>
      <w:r w:rsidR="00704AFC" w:rsidRPr="0077433A">
        <w:rPr>
          <w:rFonts w:ascii="Calibri" w:eastAsia="Calibri" w:hAnsi="Calibri" w:cs="Calibri"/>
        </w:rPr>
        <w:t>;</w:t>
      </w:r>
    </w:p>
    <w:p w14:paraId="68C920F9" w14:textId="77777777" w:rsidR="008D3CC1" w:rsidRPr="0077433A" w:rsidRDefault="008D3CC1" w:rsidP="00AA0CC3">
      <w:pPr>
        <w:pStyle w:val="Akapitzlist"/>
        <w:numPr>
          <w:ilvl w:val="0"/>
          <w:numId w:val="24"/>
        </w:numPr>
        <w:spacing w:line="276" w:lineRule="auto"/>
        <w:rPr>
          <w:rFonts w:ascii="Calibri" w:eastAsia="Calibri" w:hAnsi="Calibri" w:cs="Calibri"/>
        </w:rPr>
      </w:pPr>
      <w:r w:rsidRPr="0077433A">
        <w:rPr>
          <w:rFonts w:ascii="Calibri" w:eastAsia="Calibri" w:hAnsi="Calibri" w:cs="Calibri"/>
        </w:rPr>
        <w:t>31700000-3 Urządzenia elektroniczne, elektromechaniczne i elektrotechniczne;</w:t>
      </w:r>
    </w:p>
    <w:p w14:paraId="1B0DB51F" w14:textId="33CAF600" w:rsidR="008D3CC1" w:rsidRPr="0077433A" w:rsidRDefault="008D3CC1" w:rsidP="00AA0CC3">
      <w:pPr>
        <w:pStyle w:val="Akapitzlist"/>
        <w:numPr>
          <w:ilvl w:val="0"/>
          <w:numId w:val="24"/>
        </w:numPr>
        <w:spacing w:line="276" w:lineRule="auto"/>
        <w:rPr>
          <w:rFonts w:ascii="Calibri" w:eastAsia="Calibri" w:hAnsi="Calibri" w:cs="Calibri"/>
        </w:rPr>
      </w:pPr>
      <w:r w:rsidRPr="0077433A">
        <w:rPr>
          <w:rFonts w:ascii="Calibri" w:eastAsia="Calibri" w:hAnsi="Calibri" w:cs="Calibri"/>
        </w:rPr>
        <w:t>42500000-1 Urządzenia chłodzące i wentylacyjne</w:t>
      </w:r>
      <w:r w:rsidR="00704AFC" w:rsidRPr="0077433A">
        <w:rPr>
          <w:rFonts w:ascii="Calibri" w:eastAsia="Calibri" w:hAnsi="Calibri" w:cs="Calibri"/>
        </w:rPr>
        <w:t>;</w:t>
      </w:r>
    </w:p>
    <w:p w14:paraId="6457A05F" w14:textId="0C4C3FDD" w:rsidR="008D3CC1" w:rsidRPr="0077433A" w:rsidRDefault="008D3CC1" w:rsidP="00AA0CC3">
      <w:pPr>
        <w:pStyle w:val="Akapitzlist"/>
        <w:numPr>
          <w:ilvl w:val="0"/>
          <w:numId w:val="24"/>
        </w:numPr>
        <w:autoSpaceDE w:val="0"/>
        <w:autoSpaceDN w:val="0"/>
        <w:adjustRightInd w:val="0"/>
        <w:spacing w:after="0" w:line="276" w:lineRule="auto"/>
        <w:jc w:val="both"/>
        <w:rPr>
          <w:rFonts w:ascii="Calibri" w:eastAsia="Calibri" w:hAnsi="Calibri" w:cs="Calibri"/>
        </w:rPr>
      </w:pPr>
      <w:r w:rsidRPr="0077433A">
        <w:rPr>
          <w:rFonts w:ascii="Calibri" w:eastAsia="Calibri" w:hAnsi="Calibri" w:cs="Calibri"/>
        </w:rPr>
        <w:t>45311000-0 roboty w zakresie okablowania oraz instalacji elektrycznych</w:t>
      </w:r>
      <w:r w:rsidR="00704AFC" w:rsidRPr="0077433A">
        <w:rPr>
          <w:rFonts w:ascii="Calibri" w:eastAsia="Calibri" w:hAnsi="Calibri" w:cs="Calibri"/>
        </w:rPr>
        <w:t>.</w:t>
      </w:r>
    </w:p>
    <w:p w14:paraId="74B37D6B" w14:textId="77777777" w:rsidR="004C29DA" w:rsidRPr="0077433A" w:rsidRDefault="004C29DA" w:rsidP="00EE04EA">
      <w:pPr>
        <w:pStyle w:val="Akapitzlist"/>
        <w:autoSpaceDE w:val="0"/>
        <w:autoSpaceDN w:val="0"/>
        <w:adjustRightInd w:val="0"/>
        <w:spacing w:after="0" w:line="276" w:lineRule="auto"/>
        <w:jc w:val="both"/>
        <w:rPr>
          <w:rFonts w:ascii="Calibri" w:eastAsia="Calibri" w:hAnsi="Calibri" w:cs="Calibri"/>
        </w:rPr>
      </w:pPr>
    </w:p>
    <w:p w14:paraId="2EBEF6B9" w14:textId="007A0C02" w:rsidR="009B26E1" w:rsidRPr="0077433A" w:rsidRDefault="009B26E1" w:rsidP="00EE04EA">
      <w:pPr>
        <w:autoSpaceDE w:val="0"/>
        <w:autoSpaceDN w:val="0"/>
        <w:adjustRightInd w:val="0"/>
        <w:spacing w:after="0" w:line="276" w:lineRule="auto"/>
        <w:ind w:left="454"/>
        <w:jc w:val="both"/>
        <w:rPr>
          <w:rFonts w:ascii="Calibri" w:eastAsia="Calibri" w:hAnsi="Calibri" w:cs="Calibri"/>
          <w:bCs/>
        </w:rPr>
      </w:pPr>
      <w:r w:rsidRPr="0077433A">
        <w:rPr>
          <w:rFonts w:ascii="Calibri" w:eastAsia="Calibri" w:hAnsi="Calibri" w:cs="Calibri"/>
          <w:bCs/>
        </w:rPr>
        <w:t>4.</w:t>
      </w:r>
      <w:r w:rsidR="00847A7C" w:rsidRPr="0077433A">
        <w:rPr>
          <w:rFonts w:ascii="Calibri" w:eastAsia="Calibri" w:hAnsi="Calibri" w:cs="Calibri"/>
          <w:bCs/>
        </w:rPr>
        <w:t>10</w:t>
      </w:r>
      <w:r w:rsidRPr="0077433A">
        <w:rPr>
          <w:rFonts w:ascii="Calibri" w:eastAsia="Calibri" w:hAnsi="Calibri" w:cs="Calibri"/>
          <w:bCs/>
        </w:rPr>
        <w:t xml:space="preserve">. Wykonawca </w:t>
      </w:r>
      <w:r w:rsidR="00847A7C" w:rsidRPr="0077433A">
        <w:rPr>
          <w:rFonts w:ascii="Calibri" w:eastAsia="Calibri" w:hAnsi="Calibri" w:cs="Calibri"/>
          <w:bCs/>
        </w:rPr>
        <w:t>udzieli</w:t>
      </w:r>
      <w:r w:rsidR="005712D9" w:rsidRPr="0077433A">
        <w:rPr>
          <w:rFonts w:ascii="Calibri" w:eastAsia="Calibri" w:hAnsi="Calibri" w:cs="Calibri"/>
          <w:bCs/>
        </w:rPr>
        <w:t xml:space="preserve"> minimum</w:t>
      </w:r>
      <w:r w:rsidR="00847A7C" w:rsidRPr="0077433A">
        <w:rPr>
          <w:rFonts w:ascii="Calibri" w:eastAsia="Calibri" w:hAnsi="Calibri" w:cs="Calibri"/>
          <w:bCs/>
        </w:rPr>
        <w:t xml:space="preserve"> </w:t>
      </w:r>
      <w:r w:rsidR="00E40E60" w:rsidRPr="0077433A">
        <w:rPr>
          <w:rFonts w:ascii="Calibri" w:eastAsia="Calibri" w:hAnsi="Calibri" w:cs="Calibri"/>
          <w:bCs/>
        </w:rPr>
        <w:t>36</w:t>
      </w:r>
      <w:r w:rsidR="00847A7C" w:rsidRPr="0077433A">
        <w:rPr>
          <w:rFonts w:ascii="Calibri" w:eastAsia="Calibri" w:hAnsi="Calibri" w:cs="Calibri"/>
          <w:bCs/>
        </w:rPr>
        <w:t xml:space="preserve"> miesięcznej gwarancji na urz</w:t>
      </w:r>
      <w:r w:rsidR="001C0FA5" w:rsidRPr="0077433A">
        <w:rPr>
          <w:rFonts w:ascii="Calibri" w:eastAsia="Calibri" w:hAnsi="Calibri" w:cs="Calibri"/>
          <w:bCs/>
        </w:rPr>
        <w:t>ądzenia</w:t>
      </w:r>
      <w:r w:rsidR="009D1868" w:rsidRPr="0077433A">
        <w:rPr>
          <w:rFonts w:ascii="Calibri" w:eastAsia="Calibri" w:hAnsi="Calibri" w:cs="Calibri"/>
          <w:bCs/>
        </w:rPr>
        <w:t xml:space="preserve"> i wykonane prace</w:t>
      </w:r>
      <w:r w:rsidR="00847A7C" w:rsidRPr="0077433A">
        <w:rPr>
          <w:rFonts w:ascii="Calibri" w:eastAsia="Calibri" w:hAnsi="Calibri" w:cs="Calibri"/>
          <w:bCs/>
        </w:rPr>
        <w:t xml:space="preserve"> z zapewnieniem przeglądów wg DTR</w:t>
      </w:r>
      <w:r w:rsidR="004C29DA" w:rsidRPr="0077433A">
        <w:rPr>
          <w:rFonts w:ascii="Calibri" w:eastAsia="Calibri" w:hAnsi="Calibri" w:cs="Calibri"/>
          <w:bCs/>
        </w:rPr>
        <w:t>.</w:t>
      </w:r>
    </w:p>
    <w:p w14:paraId="39257A11" w14:textId="6DC8AA27" w:rsidR="00530DED" w:rsidRPr="0077433A" w:rsidRDefault="00530DED" w:rsidP="00EE04EA">
      <w:pPr>
        <w:autoSpaceDE w:val="0"/>
        <w:autoSpaceDN w:val="0"/>
        <w:adjustRightInd w:val="0"/>
        <w:spacing w:after="0" w:line="276" w:lineRule="auto"/>
        <w:ind w:left="454"/>
        <w:jc w:val="both"/>
        <w:rPr>
          <w:rFonts w:ascii="Calibri" w:eastAsia="Calibri" w:hAnsi="Calibri" w:cs="Calibri"/>
          <w:bCs/>
        </w:rPr>
      </w:pPr>
    </w:p>
    <w:p w14:paraId="045F4B7D" w14:textId="77777777" w:rsidR="005712D9" w:rsidRPr="0077433A" w:rsidRDefault="00530DED" w:rsidP="002F5979">
      <w:pPr>
        <w:autoSpaceDE w:val="0"/>
        <w:autoSpaceDN w:val="0"/>
        <w:adjustRightInd w:val="0"/>
        <w:spacing w:after="0" w:line="276" w:lineRule="auto"/>
        <w:ind w:left="454"/>
        <w:jc w:val="both"/>
        <w:rPr>
          <w:rFonts w:ascii="Calibri" w:eastAsia="Calibri" w:hAnsi="Calibri" w:cs="Calibri"/>
          <w:bCs/>
        </w:rPr>
      </w:pPr>
      <w:r w:rsidRPr="0077433A">
        <w:rPr>
          <w:rFonts w:ascii="Calibri" w:eastAsia="Calibri" w:hAnsi="Calibri" w:cs="Calibri"/>
          <w:bCs/>
        </w:rPr>
        <w:t>4.11.  Po zakończeniu prac</w:t>
      </w:r>
      <w:r w:rsidR="00E40E60" w:rsidRPr="0077433A">
        <w:rPr>
          <w:rFonts w:ascii="Calibri" w:eastAsia="Calibri" w:hAnsi="Calibri" w:cs="Calibri"/>
          <w:bCs/>
        </w:rPr>
        <w:t xml:space="preserve"> montażowych</w:t>
      </w:r>
      <w:r w:rsidRPr="0077433A">
        <w:rPr>
          <w:rFonts w:ascii="Calibri" w:eastAsia="Calibri" w:hAnsi="Calibri" w:cs="Calibri"/>
          <w:bCs/>
        </w:rPr>
        <w:t xml:space="preserve"> Wykonawca  wraz z Zamawiającym przystąpi do odbioru prac</w:t>
      </w:r>
      <w:r w:rsidR="00E40E60" w:rsidRPr="0077433A">
        <w:rPr>
          <w:rFonts w:ascii="Calibri" w:eastAsia="Calibri" w:hAnsi="Calibri" w:cs="Calibri"/>
          <w:bCs/>
        </w:rPr>
        <w:t xml:space="preserve"> oraz testów układu zasilania</w:t>
      </w:r>
      <w:r w:rsidRPr="0077433A">
        <w:rPr>
          <w:rFonts w:ascii="Calibri" w:eastAsia="Calibri" w:hAnsi="Calibri" w:cs="Calibri"/>
          <w:bCs/>
        </w:rPr>
        <w:t>.</w:t>
      </w:r>
      <w:r w:rsidR="00E40E60" w:rsidRPr="0077433A">
        <w:rPr>
          <w:rFonts w:ascii="Calibri" w:eastAsia="Calibri" w:hAnsi="Calibri" w:cs="Calibri"/>
          <w:bCs/>
        </w:rPr>
        <w:t xml:space="preserve"> Po pozytywnym odbiorze prac montażowych zostanie podpisany protokół odbioru częściowego</w:t>
      </w:r>
      <w:r w:rsidR="005712D9" w:rsidRPr="0077433A">
        <w:rPr>
          <w:rFonts w:ascii="Calibri" w:eastAsia="Calibri" w:hAnsi="Calibri" w:cs="Calibri"/>
          <w:bCs/>
        </w:rPr>
        <w:t>.</w:t>
      </w:r>
    </w:p>
    <w:p w14:paraId="7D3C8165" w14:textId="3CE03975" w:rsidR="009202A2" w:rsidRPr="002F5979" w:rsidRDefault="00E40E60" w:rsidP="002F5979">
      <w:pPr>
        <w:autoSpaceDE w:val="0"/>
        <w:autoSpaceDN w:val="0"/>
        <w:adjustRightInd w:val="0"/>
        <w:spacing w:after="0" w:line="276" w:lineRule="auto"/>
        <w:ind w:left="454"/>
        <w:jc w:val="both"/>
        <w:rPr>
          <w:rFonts w:ascii="Calibri" w:eastAsia="Calibri" w:hAnsi="Calibri" w:cs="Calibri"/>
          <w:bCs/>
        </w:rPr>
      </w:pPr>
      <w:r w:rsidRPr="0077433A">
        <w:rPr>
          <w:rFonts w:ascii="Calibri" w:eastAsia="Calibri" w:hAnsi="Calibri" w:cs="Calibri"/>
          <w:bCs/>
        </w:rPr>
        <w:t>Po odbiorze częściowym wykonawca przystąpi do wykonania dokumentacji powykonawczej wraz z protokołami pomiarów oraz inwentaryzacj</w:t>
      </w:r>
      <w:r w:rsidR="009202A2" w:rsidRPr="0077433A">
        <w:rPr>
          <w:rFonts w:ascii="Calibri" w:eastAsia="Calibri" w:hAnsi="Calibri" w:cs="Calibri"/>
          <w:bCs/>
        </w:rPr>
        <w:t>ą</w:t>
      </w:r>
      <w:r w:rsidRPr="0077433A">
        <w:rPr>
          <w:rFonts w:ascii="Calibri" w:eastAsia="Calibri" w:hAnsi="Calibri" w:cs="Calibri"/>
          <w:bCs/>
        </w:rPr>
        <w:t xml:space="preserve"> </w:t>
      </w:r>
      <w:r w:rsidR="009202A2" w:rsidRPr="0077433A">
        <w:rPr>
          <w:rFonts w:ascii="Calibri" w:eastAsia="Calibri" w:hAnsi="Calibri" w:cs="Calibri"/>
          <w:bCs/>
        </w:rPr>
        <w:t xml:space="preserve">istniejących WLZ wraz z ich nowymi oznaczeniami po obu stronach włączenia do rozdzielnic. </w:t>
      </w:r>
      <w:r w:rsidR="00530DED" w:rsidRPr="0077433A">
        <w:rPr>
          <w:rFonts w:ascii="Calibri" w:eastAsia="Calibri" w:hAnsi="Calibri" w:cs="Calibri"/>
          <w:bCs/>
        </w:rPr>
        <w:t xml:space="preserve"> </w:t>
      </w:r>
      <w:r w:rsidR="009202A2" w:rsidRPr="0077433A">
        <w:rPr>
          <w:rFonts w:ascii="Calibri" w:eastAsia="Calibri" w:hAnsi="Calibri" w:cs="Calibri"/>
          <w:bCs/>
        </w:rPr>
        <w:t>Po przedstawieniu</w:t>
      </w:r>
      <w:r w:rsidR="005712D9" w:rsidRPr="0077433A">
        <w:rPr>
          <w:rFonts w:ascii="Calibri" w:eastAsia="Calibri" w:hAnsi="Calibri" w:cs="Calibri"/>
          <w:bCs/>
        </w:rPr>
        <w:t xml:space="preserve"> przekazaniu</w:t>
      </w:r>
      <w:r w:rsidR="009202A2" w:rsidRPr="0077433A">
        <w:rPr>
          <w:rFonts w:ascii="Calibri" w:eastAsia="Calibri" w:hAnsi="Calibri" w:cs="Calibri"/>
          <w:bCs/>
        </w:rPr>
        <w:t xml:space="preserve"> </w:t>
      </w:r>
      <w:r w:rsidR="005712D9" w:rsidRPr="0077433A">
        <w:rPr>
          <w:rFonts w:ascii="Calibri" w:eastAsia="Calibri" w:hAnsi="Calibri" w:cs="Calibri"/>
          <w:bCs/>
        </w:rPr>
        <w:t>Z</w:t>
      </w:r>
      <w:r w:rsidR="009202A2" w:rsidRPr="0077433A">
        <w:rPr>
          <w:rFonts w:ascii="Calibri" w:eastAsia="Calibri" w:hAnsi="Calibri" w:cs="Calibri"/>
          <w:bCs/>
        </w:rPr>
        <w:t>amawiającemu kompletnej dokumentacji zam</w:t>
      </w:r>
      <w:r w:rsidR="00507DE3" w:rsidRPr="0077433A">
        <w:rPr>
          <w:rFonts w:ascii="Calibri" w:eastAsia="Calibri" w:hAnsi="Calibri" w:cs="Calibri"/>
          <w:bCs/>
        </w:rPr>
        <w:t>on</w:t>
      </w:r>
      <w:r w:rsidR="009202A2" w:rsidRPr="0077433A">
        <w:rPr>
          <w:rFonts w:ascii="Calibri" w:eastAsia="Calibri" w:hAnsi="Calibri" w:cs="Calibri"/>
          <w:bCs/>
        </w:rPr>
        <w:t>towanych urządzeń i nowych linii zasilających  zgodn</w:t>
      </w:r>
      <w:r w:rsidR="00507DE3" w:rsidRPr="0077433A">
        <w:rPr>
          <w:rFonts w:ascii="Calibri" w:eastAsia="Calibri" w:hAnsi="Calibri" w:cs="Calibri"/>
          <w:bCs/>
        </w:rPr>
        <w:t>ych</w:t>
      </w:r>
      <w:r w:rsidR="009202A2" w:rsidRPr="0077433A">
        <w:rPr>
          <w:rFonts w:ascii="Calibri" w:eastAsia="Calibri" w:hAnsi="Calibri" w:cs="Calibri"/>
          <w:bCs/>
        </w:rPr>
        <w:t xml:space="preserve"> z nowymi oznaczeniami oraz zaakceptowanej przez PGE Dystrybucja S.A aktual</w:t>
      </w:r>
      <w:r w:rsidR="00507DE3" w:rsidRPr="0077433A">
        <w:rPr>
          <w:rFonts w:ascii="Calibri" w:eastAsia="Calibri" w:hAnsi="Calibri" w:cs="Calibri"/>
          <w:bCs/>
        </w:rPr>
        <w:t>i</w:t>
      </w:r>
      <w:r w:rsidR="009202A2" w:rsidRPr="0077433A">
        <w:rPr>
          <w:rFonts w:ascii="Calibri" w:eastAsia="Calibri" w:hAnsi="Calibri" w:cs="Calibri"/>
          <w:bCs/>
        </w:rPr>
        <w:t xml:space="preserve">zacji  </w:t>
      </w:r>
      <w:r w:rsidR="009202A2" w:rsidRPr="002F5979">
        <w:rPr>
          <w:rFonts w:ascii="Calibri" w:eastAsia="Calibri" w:hAnsi="Calibri" w:cs="Calibri"/>
          <w:bCs/>
        </w:rPr>
        <w:t>Instrukcji Współpracy Ruchowej między PGE Dystrybucja S.A, a Szpitalem</w:t>
      </w:r>
      <w:r w:rsidR="00507DE3" w:rsidRPr="002F5979">
        <w:rPr>
          <w:rFonts w:ascii="Calibri" w:eastAsia="Calibri" w:hAnsi="Calibri" w:cs="Calibri"/>
          <w:bCs/>
        </w:rPr>
        <w:t xml:space="preserve"> zostanie sporządzony protokół odbioru końcowego. Po obustronnym podpisaniu protokołu przez Zamawiającego i Wykonawcę </w:t>
      </w:r>
      <w:r w:rsidR="005712D9" w:rsidRPr="002F5979">
        <w:rPr>
          <w:rFonts w:ascii="Calibri" w:eastAsia="Calibri" w:hAnsi="Calibri" w:cs="Calibri"/>
          <w:bCs/>
        </w:rPr>
        <w:t xml:space="preserve">zostanie wypłacone </w:t>
      </w:r>
      <w:r w:rsidR="00507DE3" w:rsidRPr="002F5979">
        <w:rPr>
          <w:rFonts w:ascii="Calibri" w:eastAsia="Calibri" w:hAnsi="Calibri" w:cs="Calibri"/>
          <w:bCs/>
        </w:rPr>
        <w:t xml:space="preserve"> wynagrodzeni</w:t>
      </w:r>
      <w:r w:rsidR="00514C9E" w:rsidRPr="002F5979">
        <w:rPr>
          <w:rFonts w:ascii="Calibri" w:eastAsia="Calibri" w:hAnsi="Calibri" w:cs="Calibri"/>
          <w:bCs/>
        </w:rPr>
        <w:t>e</w:t>
      </w:r>
      <w:r w:rsidR="006E7436" w:rsidRPr="002F5979">
        <w:rPr>
          <w:rFonts w:ascii="Calibri" w:eastAsia="Calibri" w:hAnsi="Calibri" w:cs="Calibri"/>
          <w:bCs/>
        </w:rPr>
        <w:t>.</w:t>
      </w:r>
    </w:p>
    <w:p w14:paraId="67F82D2F" w14:textId="77777777" w:rsidR="008275AC" w:rsidRPr="0077433A" w:rsidRDefault="008275AC" w:rsidP="00EE04EA">
      <w:pPr>
        <w:autoSpaceDE w:val="0"/>
        <w:autoSpaceDN w:val="0"/>
        <w:adjustRightInd w:val="0"/>
        <w:spacing w:after="0" w:line="276" w:lineRule="auto"/>
        <w:jc w:val="both"/>
        <w:rPr>
          <w:rFonts w:ascii="Calibri" w:eastAsia="Times New Roman" w:hAnsi="Calibri" w:cs="Arial"/>
          <w:b/>
          <w:szCs w:val="24"/>
          <w:lang w:eastAsia="pl-PL"/>
        </w:rPr>
      </w:pPr>
    </w:p>
    <w:p w14:paraId="17701E15"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33ED0B7" w14:textId="77777777" w:rsidR="009B26E1" w:rsidRPr="0077433A" w:rsidRDefault="009B26E1" w:rsidP="00EE04EA">
      <w:pPr>
        <w:shd w:val="clear" w:color="auto" w:fill="F2F2F2"/>
        <w:spacing w:after="0" w:line="276" w:lineRule="auto"/>
        <w:jc w:val="center"/>
        <w:rPr>
          <w:rFonts w:ascii="Cambria" w:eastAsia="Times New Roman" w:hAnsi="Cambria" w:cs="Arial"/>
          <w:b/>
          <w:sz w:val="24"/>
          <w:szCs w:val="24"/>
          <w:u w:val="single"/>
          <w:lang w:eastAsia="pl-PL"/>
        </w:rPr>
      </w:pPr>
      <w:r w:rsidRPr="0077433A">
        <w:rPr>
          <w:rFonts w:ascii="Cambria" w:eastAsia="Times New Roman" w:hAnsi="Cambria" w:cs="Arial"/>
          <w:b/>
          <w:sz w:val="24"/>
          <w:szCs w:val="24"/>
          <w:u w:val="single"/>
          <w:lang w:eastAsia="pl-PL"/>
        </w:rPr>
        <w:t>ROZDZIAŁ 5</w:t>
      </w:r>
    </w:p>
    <w:p w14:paraId="5BD9C216"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bookmarkStart w:id="5" w:name="_Toc7545"/>
      <w:r w:rsidRPr="0077433A">
        <w:rPr>
          <w:rFonts w:ascii="Times New Roman" w:eastAsia="SimSun" w:hAnsi="Times New Roman" w:cs="Times New Roman"/>
          <w:b/>
          <w:bCs/>
          <w:kern w:val="44"/>
          <w:sz w:val="24"/>
          <w:szCs w:val="44"/>
          <w:lang w:eastAsia="zh-CN"/>
        </w:rPr>
        <w:t>TERMIN WYKONANIA ZAMÓWIENIA</w:t>
      </w:r>
      <w:bookmarkEnd w:id="5"/>
    </w:p>
    <w:p w14:paraId="4BF7BC61" w14:textId="045B65B1" w:rsidR="009B26E1" w:rsidRPr="0077433A" w:rsidRDefault="009B26E1" w:rsidP="00EE04EA">
      <w:pPr>
        <w:autoSpaceDE w:val="0"/>
        <w:autoSpaceDN w:val="0"/>
        <w:adjustRightInd w:val="0"/>
        <w:spacing w:after="0" w:line="276" w:lineRule="auto"/>
        <w:rPr>
          <w:rFonts w:ascii="Calibri" w:eastAsia="Calibri" w:hAnsi="Calibri" w:cs="Calibri"/>
          <w:sz w:val="24"/>
          <w:szCs w:val="24"/>
        </w:rPr>
      </w:pPr>
      <w:r w:rsidRPr="0077433A">
        <w:rPr>
          <w:rFonts w:ascii="Calibri" w:eastAsia="Calibri" w:hAnsi="Calibri" w:cs="Calibri"/>
          <w:b/>
        </w:rPr>
        <w:t>5.1.</w:t>
      </w:r>
      <w:r w:rsidRPr="0077433A">
        <w:rPr>
          <w:rFonts w:ascii="Calibri" w:eastAsia="Calibri" w:hAnsi="Calibri" w:cs="Calibri"/>
          <w:sz w:val="24"/>
          <w:szCs w:val="24"/>
        </w:rPr>
        <w:t xml:space="preserve"> </w:t>
      </w:r>
      <w:r w:rsidR="00461CF4" w:rsidRPr="0077433A">
        <w:rPr>
          <w:rFonts w:ascii="Calibri" w:eastAsia="Calibri" w:hAnsi="Calibri" w:cs="Calibri"/>
          <w:sz w:val="24"/>
          <w:szCs w:val="24"/>
        </w:rPr>
        <w:t>T</w:t>
      </w:r>
      <w:r w:rsidR="00124398" w:rsidRPr="0077433A">
        <w:rPr>
          <w:rFonts w:ascii="Calibri" w:eastAsia="Calibri" w:hAnsi="Calibri" w:cs="Calibri"/>
          <w:sz w:val="24"/>
          <w:szCs w:val="24"/>
        </w:rPr>
        <w:t>erminy realizacji</w:t>
      </w:r>
      <w:r w:rsidRPr="0077433A">
        <w:rPr>
          <w:rFonts w:ascii="Calibri" w:eastAsia="Calibri" w:hAnsi="Calibri" w:cs="Calibri"/>
          <w:sz w:val="24"/>
          <w:szCs w:val="24"/>
        </w:rPr>
        <w:t>:</w:t>
      </w:r>
    </w:p>
    <w:p w14:paraId="03FF79F0" w14:textId="539082B6" w:rsidR="0013306A" w:rsidRPr="0077433A" w:rsidRDefault="0013306A" w:rsidP="00AA0CC3">
      <w:pPr>
        <w:pStyle w:val="Akapitzlist"/>
        <w:numPr>
          <w:ilvl w:val="0"/>
          <w:numId w:val="25"/>
        </w:numPr>
        <w:autoSpaceDE w:val="0"/>
        <w:autoSpaceDN w:val="0"/>
        <w:adjustRightInd w:val="0"/>
        <w:spacing w:after="0" w:line="276" w:lineRule="auto"/>
        <w:rPr>
          <w:rFonts w:ascii="Calibri" w:eastAsia="Calibri" w:hAnsi="Calibri" w:cs="Calibri"/>
          <w:sz w:val="24"/>
          <w:szCs w:val="24"/>
        </w:rPr>
      </w:pPr>
      <w:r w:rsidRPr="0077433A">
        <w:rPr>
          <w:rFonts w:ascii="Calibri" w:eastAsia="Calibri" w:hAnsi="Calibri" w:cs="Calibri"/>
          <w:sz w:val="24"/>
          <w:szCs w:val="24"/>
        </w:rPr>
        <w:t xml:space="preserve">Dostawa i montaż rozdzielnicy NN  W budynku A  Szpitala to </w:t>
      </w:r>
      <w:r w:rsidRPr="0077433A">
        <w:rPr>
          <w:rFonts w:ascii="Calibri" w:eastAsia="Calibri" w:hAnsi="Calibri" w:cs="Calibri"/>
          <w:b/>
          <w:bCs/>
          <w:sz w:val="24"/>
          <w:szCs w:val="24"/>
        </w:rPr>
        <w:t>15 sierpień</w:t>
      </w:r>
      <w:r w:rsidRPr="0077433A">
        <w:rPr>
          <w:rFonts w:ascii="Calibri" w:eastAsia="Calibri" w:hAnsi="Calibri" w:cs="Calibri"/>
          <w:sz w:val="24"/>
          <w:szCs w:val="24"/>
        </w:rPr>
        <w:t xml:space="preserve"> </w:t>
      </w:r>
      <w:r w:rsidRPr="0077433A">
        <w:rPr>
          <w:rFonts w:ascii="Calibri" w:eastAsia="Calibri" w:hAnsi="Calibri" w:cs="Calibri"/>
          <w:b/>
          <w:bCs/>
          <w:sz w:val="24"/>
          <w:szCs w:val="24"/>
        </w:rPr>
        <w:t>2022 r.</w:t>
      </w:r>
      <w:r w:rsidRPr="0077433A">
        <w:rPr>
          <w:rFonts w:ascii="Calibri" w:eastAsia="Calibri" w:hAnsi="Calibri" w:cs="Calibri"/>
          <w:sz w:val="24"/>
          <w:szCs w:val="24"/>
        </w:rPr>
        <w:t xml:space="preserve"> - termin nie wchodzi do punktowego sytemu oceny oferty i Zamawiający wymaga realizacji tego elementu zamówienia do wskazanego powyżej terminu;</w:t>
      </w:r>
    </w:p>
    <w:p w14:paraId="7AF5A37B" w14:textId="515605D9" w:rsidR="0013306A" w:rsidRPr="0077433A" w:rsidRDefault="0013306A" w:rsidP="00AA0CC3">
      <w:pPr>
        <w:pStyle w:val="Akapitzlist"/>
        <w:numPr>
          <w:ilvl w:val="0"/>
          <w:numId w:val="25"/>
        </w:numPr>
        <w:autoSpaceDE w:val="0"/>
        <w:autoSpaceDN w:val="0"/>
        <w:adjustRightInd w:val="0"/>
        <w:spacing w:after="0" w:line="276" w:lineRule="auto"/>
        <w:rPr>
          <w:rFonts w:ascii="Calibri" w:eastAsia="Calibri" w:hAnsi="Calibri" w:cs="Calibri"/>
          <w:sz w:val="24"/>
          <w:szCs w:val="24"/>
        </w:rPr>
      </w:pPr>
      <w:r w:rsidRPr="0077433A">
        <w:rPr>
          <w:rFonts w:ascii="Calibri" w:eastAsia="Calibri" w:hAnsi="Calibri" w:cs="Calibri"/>
        </w:rPr>
        <w:t xml:space="preserve">Dostawa i montaż  nowej szafy z układem SZR  – </w:t>
      </w:r>
      <w:r w:rsidR="000C57EE" w:rsidRPr="0077433A">
        <w:rPr>
          <w:rFonts w:ascii="Calibri" w:eastAsia="Calibri" w:hAnsi="Calibri" w:cs="Calibri"/>
        </w:rPr>
        <w:t>30</w:t>
      </w:r>
      <w:r w:rsidRPr="0077433A">
        <w:rPr>
          <w:rFonts w:ascii="Calibri" w:eastAsia="Calibri" w:hAnsi="Calibri" w:cs="Calibri"/>
        </w:rPr>
        <w:t xml:space="preserve"> września</w:t>
      </w:r>
      <w:r w:rsidRPr="0077433A">
        <w:rPr>
          <w:rFonts w:ascii="Calibri" w:eastAsia="Calibri" w:hAnsi="Calibri" w:cs="Calibri"/>
          <w:sz w:val="24"/>
          <w:szCs w:val="24"/>
        </w:rPr>
        <w:t xml:space="preserve"> 2022 r</w:t>
      </w:r>
      <w:r w:rsidRPr="0077433A">
        <w:rPr>
          <w:rFonts w:ascii="Calibri" w:eastAsia="Calibri" w:hAnsi="Calibri" w:cs="Calibri"/>
          <w:b/>
          <w:bCs/>
          <w:sz w:val="24"/>
          <w:szCs w:val="24"/>
        </w:rPr>
        <w:t>.</w:t>
      </w:r>
      <w:r w:rsidRPr="0077433A">
        <w:rPr>
          <w:rFonts w:ascii="Calibri" w:eastAsia="Calibri" w:hAnsi="Calibri" w:cs="Calibri"/>
          <w:sz w:val="24"/>
          <w:szCs w:val="24"/>
        </w:rPr>
        <w:t xml:space="preserve"> - termin objęty systemem punktowej oceny oferty.</w:t>
      </w:r>
    </w:p>
    <w:p w14:paraId="3C8DA7D6" w14:textId="26F15E98" w:rsidR="0013306A" w:rsidRPr="0077433A" w:rsidRDefault="0013306A" w:rsidP="00AA0CC3">
      <w:pPr>
        <w:pStyle w:val="Akapitzlist"/>
        <w:numPr>
          <w:ilvl w:val="0"/>
          <w:numId w:val="25"/>
        </w:numPr>
        <w:autoSpaceDE w:val="0"/>
        <w:autoSpaceDN w:val="0"/>
        <w:adjustRightInd w:val="0"/>
        <w:spacing w:after="0" w:line="276" w:lineRule="auto"/>
        <w:rPr>
          <w:rFonts w:ascii="Calibri" w:eastAsia="Calibri" w:hAnsi="Calibri" w:cs="Calibri"/>
          <w:sz w:val="24"/>
          <w:szCs w:val="24"/>
        </w:rPr>
      </w:pPr>
      <w:r w:rsidRPr="0077433A">
        <w:rPr>
          <w:rFonts w:ascii="Calibri" w:eastAsia="Calibri" w:hAnsi="Calibri" w:cs="Calibri"/>
        </w:rPr>
        <w:t xml:space="preserve">Dostawa i montaż systemu kompensacji energii biernej </w:t>
      </w:r>
      <w:r w:rsidR="00072B79" w:rsidRPr="0077433A">
        <w:rPr>
          <w:rFonts w:ascii="Calibri" w:eastAsia="Calibri" w:hAnsi="Calibri" w:cs="Calibri"/>
        </w:rPr>
        <w:t>30</w:t>
      </w:r>
      <w:r w:rsidRPr="0077433A">
        <w:rPr>
          <w:rFonts w:ascii="Calibri" w:eastAsia="Calibri" w:hAnsi="Calibri" w:cs="Calibri"/>
        </w:rPr>
        <w:t xml:space="preserve"> września</w:t>
      </w:r>
      <w:r w:rsidRPr="0077433A">
        <w:rPr>
          <w:rFonts w:ascii="Calibri" w:eastAsia="Calibri" w:hAnsi="Calibri" w:cs="Calibri"/>
          <w:sz w:val="24"/>
          <w:szCs w:val="24"/>
        </w:rPr>
        <w:t xml:space="preserve"> </w:t>
      </w:r>
      <w:r w:rsidRPr="002F5979">
        <w:rPr>
          <w:rFonts w:ascii="Calibri" w:eastAsia="Calibri" w:hAnsi="Calibri" w:cs="Calibri"/>
          <w:sz w:val="24"/>
          <w:szCs w:val="24"/>
        </w:rPr>
        <w:t>2022 r.</w:t>
      </w:r>
      <w:r w:rsidRPr="0077433A">
        <w:rPr>
          <w:rFonts w:ascii="Calibri" w:eastAsia="Calibri" w:hAnsi="Calibri" w:cs="Calibri"/>
          <w:sz w:val="24"/>
          <w:szCs w:val="24"/>
        </w:rPr>
        <w:t xml:space="preserve"> - termin objęty systemem punktowej oceny oferty.</w:t>
      </w:r>
    </w:p>
    <w:p w14:paraId="216C83DA" w14:textId="77777777" w:rsidR="0013306A" w:rsidRPr="0077433A" w:rsidRDefault="0013306A" w:rsidP="00AA0CC3">
      <w:pPr>
        <w:pStyle w:val="Akapitzlist"/>
        <w:numPr>
          <w:ilvl w:val="0"/>
          <w:numId w:val="25"/>
        </w:numPr>
        <w:autoSpaceDE w:val="0"/>
        <w:autoSpaceDN w:val="0"/>
        <w:adjustRightInd w:val="0"/>
        <w:spacing w:after="0" w:line="276" w:lineRule="auto"/>
        <w:rPr>
          <w:rFonts w:ascii="Calibri" w:eastAsia="Calibri" w:hAnsi="Calibri" w:cs="Calibri"/>
          <w:sz w:val="24"/>
          <w:szCs w:val="24"/>
        </w:rPr>
      </w:pPr>
      <w:r w:rsidRPr="0077433A">
        <w:rPr>
          <w:rFonts w:ascii="Calibri" w:eastAsia="Calibri" w:hAnsi="Calibri" w:cs="Calibri"/>
          <w:sz w:val="24"/>
          <w:szCs w:val="24"/>
        </w:rPr>
        <w:t xml:space="preserve">Dostawa, montaż i włączenie fabrycznie nowego agregatu prądotwórczego do układu SZR </w:t>
      </w:r>
      <w:r w:rsidRPr="0077433A">
        <w:rPr>
          <w:rFonts w:ascii="Calibri" w:eastAsia="Calibri" w:hAnsi="Calibri" w:cs="Calibri"/>
        </w:rPr>
        <w:t>30 września</w:t>
      </w:r>
      <w:r w:rsidRPr="0077433A">
        <w:rPr>
          <w:rFonts w:ascii="Calibri" w:eastAsia="Calibri" w:hAnsi="Calibri" w:cs="Calibri"/>
          <w:sz w:val="24"/>
          <w:szCs w:val="24"/>
        </w:rPr>
        <w:t xml:space="preserve"> </w:t>
      </w:r>
      <w:r w:rsidRPr="002F5979">
        <w:rPr>
          <w:rFonts w:ascii="Calibri" w:eastAsia="Calibri" w:hAnsi="Calibri" w:cs="Calibri"/>
          <w:sz w:val="24"/>
          <w:szCs w:val="24"/>
        </w:rPr>
        <w:t>2022 r.</w:t>
      </w:r>
      <w:r w:rsidRPr="0077433A">
        <w:rPr>
          <w:rFonts w:ascii="Calibri" w:eastAsia="Calibri" w:hAnsi="Calibri" w:cs="Calibri"/>
          <w:sz w:val="24"/>
          <w:szCs w:val="24"/>
        </w:rPr>
        <w:t xml:space="preserve"> - termin objęty systemem punktowej oceny oferty.</w:t>
      </w:r>
    </w:p>
    <w:p w14:paraId="5B0B0422" w14:textId="77777777" w:rsidR="0013306A" w:rsidRPr="0077433A" w:rsidRDefault="0013306A" w:rsidP="0013306A">
      <w:pPr>
        <w:pStyle w:val="Akapitzlist"/>
        <w:autoSpaceDE w:val="0"/>
        <w:autoSpaceDN w:val="0"/>
        <w:adjustRightInd w:val="0"/>
        <w:spacing w:after="0" w:line="276" w:lineRule="auto"/>
        <w:rPr>
          <w:rFonts w:ascii="Calibri" w:eastAsia="Calibri" w:hAnsi="Calibri" w:cs="Calibri"/>
          <w:sz w:val="24"/>
          <w:szCs w:val="24"/>
        </w:rPr>
      </w:pPr>
    </w:p>
    <w:p w14:paraId="50AA6032" w14:textId="77777777" w:rsidR="0013306A" w:rsidRPr="0077433A" w:rsidRDefault="0013306A" w:rsidP="0013306A">
      <w:pPr>
        <w:pStyle w:val="Akapitzlist"/>
        <w:autoSpaceDE w:val="0"/>
        <w:autoSpaceDN w:val="0"/>
        <w:adjustRightInd w:val="0"/>
        <w:spacing w:after="0" w:line="276" w:lineRule="auto"/>
        <w:rPr>
          <w:rFonts w:ascii="Calibri" w:eastAsia="Calibri" w:hAnsi="Calibri" w:cs="Calibri"/>
          <w:sz w:val="24"/>
          <w:szCs w:val="24"/>
        </w:rPr>
      </w:pPr>
      <w:r w:rsidRPr="0077433A">
        <w:rPr>
          <w:rFonts w:ascii="Calibri" w:eastAsia="Calibri" w:hAnsi="Calibri" w:cs="Calibri"/>
          <w:sz w:val="24"/>
          <w:szCs w:val="24"/>
        </w:rPr>
        <w:lastRenderedPageBreak/>
        <w:t xml:space="preserve">W przypadku zmiany terminu ze względu na opóźnienia w produkcji poszczególnego asortymentu zamówienia wykonawca zgłosi taką konieczność najpóźniej na 7 dni przed wyznaczoną datą w SWZ. W przypadku dostawy agregatu prądotwórczego wykonawca zgłosi opóźnienia w produkcji na 14 dni przed planowaną dostawą oraz zaproponuje moc agregatu tymczasowego, który będzie pełnił rolę zasilania rezerwowego szpitala na czas dostawy nowej jednostki. </w:t>
      </w:r>
    </w:p>
    <w:p w14:paraId="5D574FB3" w14:textId="59EFA5AB" w:rsidR="00124398" w:rsidRPr="0077433A" w:rsidRDefault="00124398" w:rsidP="00EE04EA">
      <w:pPr>
        <w:autoSpaceDE w:val="0"/>
        <w:autoSpaceDN w:val="0"/>
        <w:adjustRightInd w:val="0"/>
        <w:spacing w:after="0" w:line="276" w:lineRule="auto"/>
        <w:ind w:left="360"/>
        <w:rPr>
          <w:rFonts w:ascii="Calibri" w:eastAsia="Calibri" w:hAnsi="Calibri" w:cs="Calibri"/>
          <w:sz w:val="24"/>
          <w:szCs w:val="24"/>
        </w:rPr>
      </w:pPr>
    </w:p>
    <w:p w14:paraId="69629EE8" w14:textId="34F6DFD5" w:rsidR="009B26E1" w:rsidRPr="0077433A" w:rsidRDefault="009B26E1" w:rsidP="00EE04EA">
      <w:pPr>
        <w:autoSpaceDE w:val="0"/>
        <w:autoSpaceDN w:val="0"/>
        <w:adjustRightInd w:val="0"/>
        <w:spacing w:after="0" w:line="276" w:lineRule="auto"/>
        <w:jc w:val="center"/>
        <w:rPr>
          <w:rFonts w:ascii="Cambria" w:eastAsia="Times New Roman" w:hAnsi="Cambria" w:cs="Calibri"/>
          <w:b/>
          <w:kern w:val="2"/>
          <w:sz w:val="24"/>
          <w:szCs w:val="24"/>
          <w:u w:val="single"/>
          <w:lang w:eastAsia="ar-SA"/>
        </w:rPr>
      </w:pPr>
    </w:p>
    <w:p w14:paraId="3DDA3511" w14:textId="77777777" w:rsidR="009B26E1" w:rsidRPr="0077433A" w:rsidRDefault="009B26E1" w:rsidP="00EE04EA">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77433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r w:rsidRPr="0077433A">
        <w:rPr>
          <w:rFonts w:ascii="Cambria" w:eastAsia="SimSun" w:hAnsi="Cambria" w:cs="Times New Roman"/>
          <w:b/>
          <w:bCs/>
          <w:kern w:val="44"/>
          <w:sz w:val="24"/>
          <w:szCs w:val="44"/>
          <w:u w:val="single"/>
          <w:lang w:eastAsia="zh-CN"/>
        </w:rPr>
        <w:t>ROZDZIAŁ 6</w:t>
      </w:r>
    </w:p>
    <w:p w14:paraId="6E3B0ABE"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77433A" w:rsidRDefault="009B26E1" w:rsidP="00EE04EA">
      <w:pPr>
        <w:spacing w:after="0" w:line="276" w:lineRule="auto"/>
        <w:jc w:val="center"/>
        <w:rPr>
          <w:rFonts w:ascii="Calibri" w:eastAsia="Times New Roman" w:hAnsi="Calibri" w:cs="Arial"/>
          <w:b/>
          <w:szCs w:val="24"/>
          <w:lang w:eastAsia="pl-PL"/>
        </w:rPr>
      </w:pPr>
      <w:r w:rsidRPr="0077433A">
        <w:rPr>
          <w:rFonts w:ascii="Calibri" w:eastAsia="Times New Roman" w:hAnsi="Calibri" w:cs="Arial"/>
          <w:b/>
          <w:szCs w:val="24"/>
          <w:lang w:eastAsia="pl-PL"/>
        </w:rPr>
        <w:t>WARUNKI  UDZIAŁU</w:t>
      </w:r>
    </w:p>
    <w:p w14:paraId="3732F057" w14:textId="41BCEFF0" w:rsidR="009B26E1" w:rsidRPr="0077433A" w:rsidRDefault="009B26E1" w:rsidP="00EE04EA">
      <w:pPr>
        <w:suppressAutoHyphens/>
        <w:spacing w:after="0" w:line="276" w:lineRule="auto"/>
        <w:rPr>
          <w:rFonts w:ascii="Calibri" w:eastAsia="Times New Roman" w:hAnsi="Calibri" w:cs="Calibri"/>
          <w:kern w:val="2"/>
          <w:lang w:eastAsia="ar-SA"/>
        </w:rPr>
      </w:pPr>
      <w:r w:rsidRPr="0077433A">
        <w:rPr>
          <w:rFonts w:ascii="Calibri" w:eastAsia="Times New Roman" w:hAnsi="Calibri" w:cs="Calibri"/>
          <w:b/>
          <w:kern w:val="2"/>
          <w:lang w:eastAsia="ar-SA"/>
        </w:rPr>
        <w:t>6.1</w:t>
      </w:r>
      <w:r w:rsidRPr="0077433A">
        <w:rPr>
          <w:rFonts w:ascii="Calibri" w:eastAsia="Times New Roman" w:hAnsi="Calibri" w:cs="Calibri"/>
          <w:kern w:val="2"/>
          <w:lang w:eastAsia="ar-SA"/>
        </w:rPr>
        <w:t>.</w:t>
      </w:r>
      <w:r w:rsidR="004977D0" w:rsidRPr="0077433A">
        <w:rPr>
          <w:rFonts w:ascii="Calibri" w:eastAsia="Times New Roman" w:hAnsi="Calibri" w:cs="Calibri"/>
          <w:kern w:val="2"/>
          <w:lang w:eastAsia="ar-SA"/>
        </w:rPr>
        <w:t xml:space="preserve"> </w:t>
      </w:r>
      <w:r w:rsidRPr="0077433A">
        <w:rPr>
          <w:rFonts w:ascii="Calibri" w:eastAsia="Times New Roman" w:hAnsi="Calibri" w:cs="Calibri"/>
          <w:kern w:val="2"/>
          <w:lang w:eastAsia="ar-SA"/>
        </w:rPr>
        <w:t>O udzielenie niniejszego zamówienia mogą ubiegać się Wykonawcy, którzy:</w:t>
      </w:r>
    </w:p>
    <w:p w14:paraId="383B0116" w14:textId="5FB82AB0" w:rsidR="009B26E1" w:rsidRPr="0077433A" w:rsidRDefault="009B26E1" w:rsidP="00AA0CC3">
      <w:pPr>
        <w:pStyle w:val="Akapitzlist"/>
        <w:numPr>
          <w:ilvl w:val="1"/>
          <w:numId w:val="26"/>
        </w:numPr>
        <w:suppressAutoHyphens/>
        <w:spacing w:after="0" w:line="276" w:lineRule="auto"/>
        <w:rPr>
          <w:rFonts w:ascii="Calibri" w:eastAsia="Times New Roman" w:hAnsi="Calibri" w:cs="Times New Roman"/>
          <w:lang w:eastAsia="pl-PL"/>
        </w:rPr>
      </w:pPr>
      <w:r w:rsidRPr="0077433A">
        <w:rPr>
          <w:rFonts w:ascii="Calibri" w:eastAsia="Times New Roman" w:hAnsi="Calibri" w:cs="Times New Roman"/>
          <w:lang w:eastAsia="pl-PL"/>
        </w:rPr>
        <w:t>Nie podlegają wykluczeniu</w:t>
      </w:r>
      <w:r w:rsidR="00C41E21" w:rsidRPr="0077433A">
        <w:rPr>
          <w:rFonts w:ascii="Calibri" w:eastAsia="Times New Roman" w:hAnsi="Calibri" w:cs="Times New Roman"/>
          <w:lang w:eastAsia="pl-PL"/>
        </w:rPr>
        <w:t>;</w:t>
      </w:r>
    </w:p>
    <w:p w14:paraId="4AA58DC5" w14:textId="03A6E2E3" w:rsidR="009B26E1" w:rsidRPr="0077433A" w:rsidRDefault="009B26E1" w:rsidP="00AA0CC3">
      <w:pPr>
        <w:pStyle w:val="Akapitzlist"/>
        <w:widowControl w:val="0"/>
        <w:numPr>
          <w:ilvl w:val="1"/>
          <w:numId w:val="26"/>
        </w:numPr>
        <w:tabs>
          <w:tab w:val="left" w:pos="1095"/>
        </w:tabs>
        <w:spacing w:after="120" w:line="276" w:lineRule="auto"/>
        <w:jc w:val="both"/>
        <w:rPr>
          <w:rFonts w:ascii="Calibri" w:eastAsia="Calibri" w:hAnsi="Calibri" w:cs="Calibri"/>
        </w:rPr>
      </w:pPr>
      <w:r w:rsidRPr="0077433A">
        <w:rPr>
          <w:rFonts w:ascii="Calibri" w:eastAsia="Calibri" w:hAnsi="Calibri" w:cs="Calibri"/>
        </w:rPr>
        <w:t>Spełniają warunki udziału w postępowaniu, określone w ogłoszeniu o zamówieniu oraz  niniejszej SWZ.</w:t>
      </w:r>
    </w:p>
    <w:p w14:paraId="126EFAF9" w14:textId="0395E8F4" w:rsidR="0088356D" w:rsidRPr="0077433A" w:rsidRDefault="009B26E1" w:rsidP="00EE04EA">
      <w:pPr>
        <w:widowControl w:val="0"/>
        <w:tabs>
          <w:tab w:val="left" w:pos="1095"/>
        </w:tabs>
        <w:spacing w:after="0" w:line="276" w:lineRule="auto"/>
        <w:jc w:val="both"/>
        <w:rPr>
          <w:rFonts w:ascii="Calibri" w:eastAsia="Calibri" w:hAnsi="Calibri" w:cs="Calibri"/>
        </w:rPr>
      </w:pPr>
      <w:r w:rsidRPr="0077433A">
        <w:rPr>
          <w:rFonts w:ascii="Calibri" w:eastAsia="Calibri" w:hAnsi="Calibri" w:cs="Calibri"/>
          <w:b/>
          <w:bCs/>
        </w:rPr>
        <w:t>6.2.</w:t>
      </w:r>
      <w:r w:rsidRPr="0077433A">
        <w:rPr>
          <w:rFonts w:ascii="Calibri" w:eastAsia="Calibri" w:hAnsi="Calibri" w:cs="Calibri"/>
        </w:rPr>
        <w:t xml:space="preserve"> </w:t>
      </w:r>
      <w:r w:rsidR="0088356D" w:rsidRPr="0077433A">
        <w:rPr>
          <w:rFonts w:ascii="Calibri" w:eastAsia="Calibri" w:hAnsi="Calibri" w:cs="Calibri"/>
        </w:rPr>
        <w:t xml:space="preserve">O udzielenie zamówienia mogą ubiegać się Wykonawcy, którzy nie podlegają wykluczeniu na zasadach określonych w </w:t>
      </w:r>
      <w:r w:rsidR="00847A7C" w:rsidRPr="0077433A">
        <w:rPr>
          <w:rFonts w:ascii="Calibri" w:eastAsia="Calibri" w:hAnsi="Calibri" w:cs="Calibri"/>
        </w:rPr>
        <w:t>r</w:t>
      </w:r>
      <w:r w:rsidR="0088356D" w:rsidRPr="0077433A">
        <w:rPr>
          <w:rFonts w:ascii="Calibri" w:eastAsia="Calibri" w:hAnsi="Calibri" w:cs="Calibri"/>
        </w:rPr>
        <w:t xml:space="preserve">ozdziale </w:t>
      </w:r>
      <w:r w:rsidR="007F162E" w:rsidRPr="0077433A">
        <w:rPr>
          <w:rFonts w:ascii="Calibri" w:eastAsia="Calibri" w:hAnsi="Calibri" w:cs="Calibri"/>
        </w:rPr>
        <w:t>„PODSTAWY WYKLUCZENIA”</w:t>
      </w:r>
      <w:r w:rsidR="0088356D" w:rsidRPr="0077433A">
        <w:rPr>
          <w:rFonts w:ascii="Calibri" w:eastAsia="Calibri" w:hAnsi="Calibri" w:cs="Calibri"/>
        </w:rPr>
        <w:t xml:space="preserve">, oraz spełniają określone przez Zamawiającego warunki udziału w postępowaniu. </w:t>
      </w:r>
    </w:p>
    <w:p w14:paraId="469EDA94" w14:textId="0CA51B43" w:rsidR="0088356D" w:rsidRPr="0077433A" w:rsidRDefault="0088356D" w:rsidP="00EE04EA">
      <w:pPr>
        <w:widowControl w:val="0"/>
        <w:tabs>
          <w:tab w:val="left" w:pos="1095"/>
        </w:tabs>
        <w:spacing w:after="120" w:line="276" w:lineRule="auto"/>
        <w:jc w:val="both"/>
        <w:rPr>
          <w:rFonts w:ascii="Calibri" w:eastAsia="Calibri" w:hAnsi="Calibri" w:cs="Calibri"/>
        </w:rPr>
      </w:pPr>
      <w:r w:rsidRPr="0077433A">
        <w:rPr>
          <w:rFonts w:ascii="Calibri" w:eastAsia="Calibri" w:hAnsi="Calibri" w:cs="Calibri"/>
        </w:rPr>
        <w:t xml:space="preserve">O udzielenie zamówienia mogą ubiegać się Wykonawcy, którzy spełniają warunki dotyczące: </w:t>
      </w:r>
    </w:p>
    <w:p w14:paraId="57343B7A" w14:textId="39A07C01" w:rsidR="0088356D" w:rsidRPr="0077433A" w:rsidRDefault="0088356D" w:rsidP="00EE04EA">
      <w:pPr>
        <w:autoSpaceDE w:val="0"/>
        <w:autoSpaceDN w:val="0"/>
        <w:adjustRightInd w:val="0"/>
        <w:spacing w:after="120" w:line="276" w:lineRule="auto"/>
        <w:rPr>
          <w:rFonts w:ascii="Calibri" w:eastAsia="Times New Roman" w:hAnsi="Calibri" w:cs="Calibri"/>
          <w:kern w:val="2"/>
          <w:lang w:eastAsia="ar-SA"/>
        </w:rPr>
      </w:pPr>
      <w:r w:rsidRPr="0077433A">
        <w:rPr>
          <w:rFonts w:ascii="Calibri" w:eastAsia="Times New Roman" w:hAnsi="Calibri" w:cs="Calibri"/>
          <w:kern w:val="2"/>
          <w:lang w:eastAsia="ar-SA"/>
        </w:rPr>
        <w:t>1) zdolności do występowania w obrocie gospodarczym</w:t>
      </w:r>
      <w:r w:rsidR="00C41E21" w:rsidRPr="0077433A">
        <w:rPr>
          <w:rFonts w:ascii="Calibri" w:eastAsia="Times New Roman" w:hAnsi="Calibri" w:cs="Calibri"/>
          <w:kern w:val="2"/>
          <w:lang w:eastAsia="ar-SA"/>
        </w:rPr>
        <w:t>,</w:t>
      </w:r>
    </w:p>
    <w:p w14:paraId="22E28DD7" w14:textId="04676C3B" w:rsidR="0088356D" w:rsidRPr="0077433A" w:rsidRDefault="0088356D" w:rsidP="00EE04EA">
      <w:pPr>
        <w:autoSpaceDE w:val="0"/>
        <w:autoSpaceDN w:val="0"/>
        <w:adjustRightInd w:val="0"/>
        <w:spacing w:after="120" w:line="276" w:lineRule="auto"/>
        <w:rPr>
          <w:rFonts w:ascii="Calibri" w:eastAsia="Times New Roman" w:hAnsi="Calibri" w:cs="Calibri"/>
          <w:kern w:val="2"/>
          <w:lang w:eastAsia="ar-SA"/>
        </w:rPr>
      </w:pPr>
      <w:r w:rsidRPr="0077433A">
        <w:rPr>
          <w:rFonts w:ascii="Calibri" w:eastAsia="Times New Roman" w:hAnsi="Calibri" w:cs="Calibri"/>
          <w:kern w:val="2"/>
          <w:lang w:eastAsia="ar-SA"/>
        </w:rPr>
        <w:t>2) uprawnień do prowadzenia określonej działalności gospodarczej lub zawodowej, o ile wynika to z odrębnych przepisów</w:t>
      </w:r>
      <w:r w:rsidR="00C41E21" w:rsidRPr="0077433A">
        <w:rPr>
          <w:rFonts w:ascii="Calibri" w:eastAsia="Times New Roman" w:hAnsi="Calibri" w:cs="Calibri"/>
          <w:kern w:val="2"/>
          <w:lang w:eastAsia="ar-SA"/>
        </w:rPr>
        <w:t>,</w:t>
      </w:r>
    </w:p>
    <w:p w14:paraId="15485C3F" w14:textId="369C002C" w:rsidR="0088356D" w:rsidRPr="0077433A" w:rsidRDefault="00C41E21" w:rsidP="00EE04EA">
      <w:pPr>
        <w:autoSpaceDE w:val="0"/>
        <w:autoSpaceDN w:val="0"/>
        <w:adjustRightInd w:val="0"/>
        <w:spacing w:after="0" w:line="276" w:lineRule="auto"/>
        <w:rPr>
          <w:rFonts w:ascii="Calibri" w:eastAsia="Times New Roman" w:hAnsi="Calibri" w:cs="Calibri"/>
          <w:kern w:val="2"/>
          <w:szCs w:val="24"/>
          <w:lang w:eastAsia="ar-SA"/>
        </w:rPr>
      </w:pPr>
      <w:r w:rsidRPr="0077433A">
        <w:rPr>
          <w:rFonts w:ascii="Calibri" w:eastAsia="Times New Roman" w:hAnsi="Calibri" w:cs="Calibri"/>
          <w:kern w:val="2"/>
          <w:szCs w:val="24"/>
          <w:lang w:eastAsia="ar-SA"/>
        </w:rPr>
        <w:t>3)</w:t>
      </w:r>
      <w:r w:rsidR="0088356D" w:rsidRPr="0077433A">
        <w:rPr>
          <w:rFonts w:ascii="Calibri" w:eastAsia="Times New Roman" w:hAnsi="Calibri" w:cs="Calibri"/>
          <w:kern w:val="2"/>
          <w:szCs w:val="24"/>
          <w:lang w:eastAsia="ar-SA"/>
        </w:rPr>
        <w:t xml:space="preserve"> zdolności technicznej lub zawodowej: </w:t>
      </w:r>
    </w:p>
    <w:p w14:paraId="7632753E" w14:textId="552BF019" w:rsidR="0088356D" w:rsidRPr="0077433A" w:rsidRDefault="0088356D" w:rsidP="00AA0CC3">
      <w:pPr>
        <w:numPr>
          <w:ilvl w:val="0"/>
          <w:numId w:val="18"/>
        </w:numPr>
        <w:autoSpaceDE w:val="0"/>
        <w:autoSpaceDN w:val="0"/>
        <w:adjustRightInd w:val="0"/>
        <w:spacing w:after="0" w:line="276" w:lineRule="auto"/>
        <w:rPr>
          <w:rFonts w:ascii="Calibri" w:eastAsia="Times New Roman" w:hAnsi="Calibri" w:cs="Calibri"/>
          <w:kern w:val="2"/>
          <w:szCs w:val="24"/>
          <w:lang w:eastAsia="ar-SA"/>
        </w:rPr>
      </w:pPr>
      <w:r w:rsidRPr="0077433A">
        <w:rPr>
          <w:rFonts w:ascii="Calibri" w:eastAsia="Times New Roman" w:hAnsi="Calibri" w:cs="Calibri"/>
          <w:kern w:val="2"/>
          <w:szCs w:val="24"/>
          <w:lang w:eastAsia="ar-SA"/>
        </w:rPr>
        <w:t xml:space="preserve">a. </w:t>
      </w:r>
      <w:r w:rsidR="00833F11" w:rsidRPr="0077433A">
        <w:rPr>
          <w:rFonts w:ascii="Calibri" w:eastAsia="Times New Roman" w:hAnsi="Calibri" w:cs="Calibri"/>
          <w:kern w:val="2"/>
          <w:szCs w:val="24"/>
          <w:lang w:eastAsia="ar-SA"/>
        </w:rPr>
        <w:t>o</w:t>
      </w:r>
      <w:r w:rsidRPr="0077433A">
        <w:rPr>
          <w:rFonts w:ascii="Calibri" w:eastAsia="Times New Roman" w:hAnsi="Calibri" w:cs="Calibri"/>
          <w:kern w:val="2"/>
          <w:szCs w:val="24"/>
          <w:lang w:eastAsia="ar-SA"/>
        </w:rPr>
        <w:t xml:space="preserve"> udzielenie zamówienia publicznego mogą ubiegać się wykonawcy, którzy w okresie ostatnich 5 lat przed upływem terminu składania ofert, a jeżeli okres prowadzenie działalności jest krótszy - w tym okresie wykonali, minimum 1 zamówienie obejmujące dostawę agregatu wraz z montażem o wartości min 150.000,00 zł</w:t>
      </w:r>
      <w:r w:rsidR="00C41E21" w:rsidRPr="0077433A">
        <w:rPr>
          <w:rFonts w:ascii="Calibri" w:eastAsia="Times New Roman" w:hAnsi="Calibri" w:cs="Calibri"/>
          <w:kern w:val="2"/>
          <w:szCs w:val="24"/>
          <w:lang w:eastAsia="ar-SA"/>
        </w:rPr>
        <w:t>;</w:t>
      </w:r>
      <w:r w:rsidRPr="0077433A">
        <w:rPr>
          <w:rFonts w:ascii="Calibri" w:eastAsia="Times New Roman" w:hAnsi="Calibri" w:cs="Calibri"/>
          <w:kern w:val="2"/>
          <w:szCs w:val="24"/>
          <w:lang w:eastAsia="ar-SA"/>
        </w:rPr>
        <w:t xml:space="preserve"> </w:t>
      </w:r>
    </w:p>
    <w:p w14:paraId="499824E6" w14:textId="21C626DE" w:rsidR="004977D0" w:rsidRPr="0077433A" w:rsidRDefault="0088356D" w:rsidP="00AA0CC3">
      <w:pPr>
        <w:numPr>
          <w:ilvl w:val="0"/>
          <w:numId w:val="19"/>
        </w:numPr>
        <w:autoSpaceDE w:val="0"/>
        <w:autoSpaceDN w:val="0"/>
        <w:adjustRightInd w:val="0"/>
        <w:spacing w:after="0" w:line="276" w:lineRule="auto"/>
        <w:rPr>
          <w:rFonts w:ascii="Calibri" w:eastAsia="Times New Roman" w:hAnsi="Calibri" w:cs="Calibri"/>
          <w:kern w:val="2"/>
          <w:szCs w:val="24"/>
          <w:lang w:eastAsia="ar-SA"/>
        </w:rPr>
      </w:pPr>
      <w:r w:rsidRPr="0077433A">
        <w:rPr>
          <w:rFonts w:ascii="Calibri" w:eastAsia="Times New Roman" w:hAnsi="Calibri" w:cs="Calibri"/>
          <w:kern w:val="2"/>
          <w:szCs w:val="24"/>
          <w:lang w:eastAsia="ar-SA"/>
        </w:rPr>
        <w:t xml:space="preserve">b. </w:t>
      </w:r>
      <w:r w:rsidR="00833F11" w:rsidRPr="0077433A">
        <w:rPr>
          <w:rFonts w:ascii="Calibri" w:eastAsia="Times New Roman" w:hAnsi="Calibri" w:cs="Calibri"/>
          <w:kern w:val="2"/>
          <w:szCs w:val="24"/>
          <w:lang w:eastAsia="ar-SA"/>
        </w:rPr>
        <w:t>o</w:t>
      </w:r>
      <w:r w:rsidRPr="0077433A">
        <w:rPr>
          <w:rFonts w:ascii="Calibri" w:eastAsia="Times New Roman" w:hAnsi="Calibri" w:cs="Calibri"/>
          <w:kern w:val="2"/>
          <w:szCs w:val="24"/>
          <w:lang w:eastAsia="ar-SA"/>
        </w:rPr>
        <w:t xml:space="preserve"> udzielenie zamówienia publicznego mogą ubiegać się wykonawcy, którzy dysponują podanymi poniżej osobami, które będą realizować zamówienie: </w:t>
      </w:r>
    </w:p>
    <w:p w14:paraId="31B46652" w14:textId="69ADE610" w:rsidR="0088356D" w:rsidRPr="0077433A" w:rsidRDefault="0088356D" w:rsidP="00EE04EA">
      <w:pPr>
        <w:autoSpaceDE w:val="0"/>
        <w:autoSpaceDN w:val="0"/>
        <w:adjustRightInd w:val="0"/>
        <w:spacing w:after="120" w:line="276" w:lineRule="auto"/>
        <w:rPr>
          <w:rFonts w:ascii="Calibri" w:eastAsia="Times New Roman" w:hAnsi="Calibri" w:cs="Calibri"/>
          <w:kern w:val="2"/>
          <w:szCs w:val="24"/>
          <w:lang w:eastAsia="ar-SA"/>
        </w:rPr>
      </w:pPr>
      <w:r w:rsidRPr="0077433A">
        <w:rPr>
          <w:rFonts w:ascii="Calibri" w:eastAsia="Times New Roman" w:hAnsi="Calibri" w:cs="Calibri"/>
          <w:kern w:val="2"/>
          <w:szCs w:val="24"/>
          <w:lang w:eastAsia="ar-SA"/>
        </w:rPr>
        <w:t>osobą Kierownika Robót posiadającą uprawnienia do kierowania i nadzorowania robót w specjalności instalacyjnej w zakresie sieci, instalacji i urządzeń elektrycznych i elektroenergetycznych bez ograniczeń oraz doświadczenie w pełnieniu samodzielnych funkcji kierowania robót instalacyjnych</w:t>
      </w:r>
      <w:r w:rsidR="00C41E21" w:rsidRPr="0077433A">
        <w:rPr>
          <w:rFonts w:ascii="Calibri" w:eastAsia="Times New Roman" w:hAnsi="Calibri" w:cs="Calibri"/>
          <w:kern w:val="2"/>
          <w:szCs w:val="24"/>
          <w:lang w:eastAsia="ar-SA"/>
        </w:rPr>
        <w:t>,</w:t>
      </w:r>
    </w:p>
    <w:p w14:paraId="70C623B0" w14:textId="5BDCA7EB" w:rsidR="0088356D" w:rsidRPr="0077433A" w:rsidRDefault="00C41E21" w:rsidP="00EE04EA">
      <w:pPr>
        <w:autoSpaceDE w:val="0"/>
        <w:autoSpaceDN w:val="0"/>
        <w:adjustRightInd w:val="0"/>
        <w:spacing w:after="96" w:line="276" w:lineRule="auto"/>
        <w:rPr>
          <w:rFonts w:ascii="Calibri" w:eastAsia="Times New Roman" w:hAnsi="Calibri" w:cs="Calibri"/>
          <w:kern w:val="2"/>
          <w:szCs w:val="24"/>
          <w:lang w:eastAsia="ar-SA"/>
        </w:rPr>
      </w:pPr>
      <w:r w:rsidRPr="0077433A">
        <w:rPr>
          <w:rFonts w:ascii="Calibri" w:eastAsia="Times New Roman" w:hAnsi="Calibri" w:cs="Calibri"/>
          <w:kern w:val="2"/>
          <w:szCs w:val="24"/>
          <w:lang w:eastAsia="ar-SA"/>
        </w:rPr>
        <w:t>4)</w:t>
      </w:r>
      <w:r w:rsidR="0088356D" w:rsidRPr="0077433A">
        <w:rPr>
          <w:rFonts w:ascii="Calibri" w:eastAsia="Times New Roman" w:hAnsi="Calibri" w:cs="Calibri"/>
          <w:kern w:val="2"/>
          <w:szCs w:val="24"/>
          <w:lang w:eastAsia="ar-SA"/>
        </w:rPr>
        <w:t xml:space="preserve"> </w:t>
      </w:r>
      <w:r w:rsidRPr="0077433A">
        <w:rPr>
          <w:rFonts w:ascii="Calibri" w:eastAsia="Times New Roman" w:hAnsi="Calibri" w:cs="Calibri"/>
          <w:kern w:val="2"/>
          <w:szCs w:val="24"/>
          <w:lang w:eastAsia="ar-SA"/>
        </w:rPr>
        <w:t>Z</w:t>
      </w:r>
      <w:r w:rsidR="0088356D" w:rsidRPr="0077433A">
        <w:rPr>
          <w:rFonts w:ascii="Calibri" w:eastAsia="Times New Roman" w:hAnsi="Calibri" w:cs="Calibri"/>
          <w:kern w:val="2"/>
          <w:szCs w:val="24"/>
          <w:lang w:eastAsia="ar-SA"/>
        </w:rPr>
        <w:t>amawiający, w stosunku do Wykonawców wspólnie ubiegających się o udzielenie zamówienia, w odniesieniu do warunku dotyczącego zdolności technicznej lub zawodowej - dopuszcza łączne spełnianie warunku przez Wykonawców</w:t>
      </w:r>
      <w:r w:rsidR="00B82C63" w:rsidRPr="0077433A">
        <w:rPr>
          <w:rFonts w:ascii="Calibri" w:eastAsia="Times New Roman" w:hAnsi="Calibri" w:cs="Calibri"/>
          <w:kern w:val="2"/>
          <w:szCs w:val="24"/>
          <w:lang w:eastAsia="ar-SA"/>
        </w:rPr>
        <w:t>,</w:t>
      </w:r>
    </w:p>
    <w:p w14:paraId="6E02FAE4" w14:textId="1601C58C" w:rsidR="0088356D" w:rsidRPr="0077433A" w:rsidRDefault="00C41E21" w:rsidP="00EE04EA">
      <w:pPr>
        <w:autoSpaceDE w:val="0"/>
        <w:autoSpaceDN w:val="0"/>
        <w:adjustRightInd w:val="0"/>
        <w:spacing w:after="96" w:line="276" w:lineRule="auto"/>
        <w:rPr>
          <w:sz w:val="15"/>
          <w:szCs w:val="15"/>
        </w:rPr>
      </w:pPr>
      <w:r w:rsidRPr="0077433A">
        <w:rPr>
          <w:rFonts w:ascii="Calibri" w:eastAsia="Times New Roman" w:hAnsi="Calibri" w:cs="Calibri"/>
          <w:kern w:val="2"/>
          <w:szCs w:val="24"/>
          <w:lang w:eastAsia="ar-SA"/>
        </w:rPr>
        <w:t>5)</w:t>
      </w:r>
      <w:r w:rsidR="005D5087" w:rsidRPr="0077433A">
        <w:rPr>
          <w:rFonts w:ascii="Calibri" w:eastAsia="Times New Roman" w:hAnsi="Calibri" w:cs="Calibri"/>
          <w:kern w:val="2"/>
          <w:szCs w:val="24"/>
          <w:lang w:eastAsia="ar-SA"/>
        </w:rPr>
        <w:t xml:space="preserve"> </w:t>
      </w:r>
      <w:r w:rsidR="0088356D" w:rsidRPr="0077433A">
        <w:rPr>
          <w:rFonts w:ascii="Calibri" w:eastAsia="Times New Roman" w:hAnsi="Calibri" w:cs="Calibri"/>
          <w:kern w:val="2"/>
          <w:szCs w:val="24"/>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jakość jak i terminowość wykonania Zamó</w:t>
      </w:r>
      <w:r w:rsidR="007F162E" w:rsidRPr="0077433A">
        <w:rPr>
          <w:rFonts w:ascii="Calibri" w:eastAsia="Times New Roman" w:hAnsi="Calibri" w:cs="Calibri"/>
          <w:kern w:val="2"/>
          <w:szCs w:val="24"/>
          <w:lang w:eastAsia="ar-SA"/>
        </w:rPr>
        <w:t>w</w:t>
      </w:r>
      <w:r w:rsidR="0088356D" w:rsidRPr="0077433A">
        <w:rPr>
          <w:rFonts w:ascii="Calibri" w:eastAsia="Times New Roman" w:hAnsi="Calibri" w:cs="Calibri"/>
          <w:kern w:val="2"/>
          <w:szCs w:val="24"/>
          <w:lang w:eastAsia="ar-SA"/>
        </w:rPr>
        <w:t>ienia</w:t>
      </w:r>
      <w:r w:rsidR="00B46333" w:rsidRPr="0077433A">
        <w:rPr>
          <w:rFonts w:ascii="Calibri" w:eastAsia="Times New Roman" w:hAnsi="Calibri" w:cs="Calibri"/>
          <w:kern w:val="2"/>
          <w:szCs w:val="24"/>
          <w:lang w:eastAsia="ar-SA"/>
        </w:rPr>
        <w:t>.</w:t>
      </w:r>
      <w:r w:rsidR="0088356D" w:rsidRPr="0077433A">
        <w:rPr>
          <w:sz w:val="15"/>
          <w:szCs w:val="15"/>
        </w:rPr>
        <w:t xml:space="preserve"> </w:t>
      </w:r>
    </w:p>
    <w:p w14:paraId="33F28C33" w14:textId="77777777" w:rsidR="0088356D" w:rsidRPr="0077433A" w:rsidRDefault="0088356D" w:rsidP="00EE04EA">
      <w:pPr>
        <w:autoSpaceDE w:val="0"/>
        <w:autoSpaceDN w:val="0"/>
        <w:adjustRightInd w:val="0"/>
        <w:spacing w:after="0" w:line="276" w:lineRule="auto"/>
        <w:jc w:val="both"/>
        <w:rPr>
          <w:rFonts w:ascii="Calibri" w:eastAsia="Calibri" w:hAnsi="Calibri" w:cs="Calibri"/>
          <w:sz w:val="21"/>
          <w:szCs w:val="21"/>
        </w:rPr>
      </w:pPr>
    </w:p>
    <w:p w14:paraId="6276E618" w14:textId="77777777" w:rsidR="009B26E1" w:rsidRPr="0077433A" w:rsidRDefault="009B26E1" w:rsidP="00EE04EA">
      <w:pPr>
        <w:suppressAutoHyphens/>
        <w:spacing w:after="0" w:line="276" w:lineRule="auto"/>
        <w:rPr>
          <w:rFonts w:ascii="Calibri" w:eastAsia="Times New Roman" w:hAnsi="Calibri" w:cs="Calibri"/>
          <w:kern w:val="2"/>
          <w:sz w:val="18"/>
          <w:szCs w:val="18"/>
          <w:lang w:eastAsia="ar-SA"/>
        </w:rPr>
      </w:pPr>
    </w:p>
    <w:p w14:paraId="04C40EE7" w14:textId="68793099" w:rsidR="009B26E1" w:rsidRPr="0077433A" w:rsidRDefault="009B26E1" w:rsidP="00EE04EA">
      <w:pPr>
        <w:suppressAutoHyphens/>
        <w:spacing w:after="0" w:line="276" w:lineRule="auto"/>
        <w:jc w:val="center"/>
        <w:rPr>
          <w:rFonts w:ascii="Calibri" w:eastAsia="Times New Roman" w:hAnsi="Calibri" w:cs="Calibri"/>
          <w:kern w:val="2"/>
          <w:szCs w:val="24"/>
          <w:lang w:eastAsia="ar-SA"/>
        </w:rPr>
      </w:pPr>
      <w:r w:rsidRPr="0077433A">
        <w:rPr>
          <w:rFonts w:ascii="Calibri" w:eastAsia="Times New Roman" w:hAnsi="Calibri" w:cs="Calibri"/>
          <w:b/>
          <w:kern w:val="2"/>
          <w:lang w:eastAsia="ar-SA"/>
        </w:rPr>
        <w:t>PODSTAWY  WYKLUCZENIA</w:t>
      </w:r>
    </w:p>
    <w:p w14:paraId="758528A1" w14:textId="4E9AF955" w:rsidR="009E7735" w:rsidRPr="002F5979" w:rsidRDefault="009E7735" w:rsidP="002F5979">
      <w:pPr>
        <w:spacing w:after="0"/>
        <w:rPr>
          <w:rFonts w:eastAsia="Times New Roman" w:cs="Times New Roman"/>
          <w:b/>
          <w:bCs/>
          <w:lang w:eastAsia="pl-PL"/>
        </w:rPr>
      </w:pPr>
      <w:r w:rsidRPr="0077433A">
        <w:rPr>
          <w:rFonts w:eastAsia="Times New Roman" w:cs="Times New Roman"/>
          <w:b/>
          <w:bCs/>
          <w:lang w:eastAsia="pl-PL"/>
        </w:rPr>
        <w:t>6.3.</w:t>
      </w:r>
      <w:r w:rsidRPr="0077433A">
        <w:rPr>
          <w:rFonts w:eastAsia="Times New Roman" w:cs="Times New Roman"/>
          <w:lang w:eastAsia="pl-PL"/>
        </w:rPr>
        <w:t xml:space="preserve">  Zamawiający wykluczy z postępowania o udzielenie zamówienia, na podstawie art. 125 ust. 1 ustawy z dnia 11 września 2019 r. w związku z art. 7 ust. 1 ustawy </w:t>
      </w:r>
      <w:r w:rsidRPr="0077433A">
        <w:rPr>
          <w:rFonts w:eastAsia="Times New Roman" w:cs="Times New Roman"/>
          <w:lang w:eastAsia="pl-PL"/>
        </w:rPr>
        <w:br/>
      </w:r>
      <w:r w:rsidR="001447C0" w:rsidRPr="002F5979">
        <w:rPr>
          <w:rFonts w:eastAsia="Times New Roman" w:cs="Times New Roman"/>
          <w:b/>
          <w:bCs/>
          <w:lang w:eastAsia="pl-PL"/>
        </w:rPr>
        <w:t>O</w:t>
      </w:r>
      <w:r w:rsidRPr="002F5979">
        <w:rPr>
          <w:rFonts w:eastAsia="Times New Roman" w:cs="Times New Roman"/>
          <w:b/>
          <w:bCs/>
          <w:lang w:eastAsia="pl-PL"/>
        </w:rPr>
        <w:t xml:space="preserve"> szczególnych rozwiązaniach w zakresie przeciwdziałania wspieraniu agresji na Ukrainę oraz służących ochronie bezpieczeństwa narodowego. </w:t>
      </w:r>
    </w:p>
    <w:p w14:paraId="2A5C1F33" w14:textId="77777777" w:rsidR="00514C9E" w:rsidRPr="0077433A" w:rsidRDefault="00514C9E" w:rsidP="009E7735">
      <w:pPr>
        <w:spacing w:after="0"/>
        <w:jc w:val="both"/>
        <w:rPr>
          <w:rFonts w:eastAsia="Times New Roman" w:cs="Times New Roman"/>
          <w:lang w:eastAsia="pl-PL"/>
        </w:rPr>
      </w:pPr>
    </w:p>
    <w:p w14:paraId="1074A519" w14:textId="77777777" w:rsidR="009E7735" w:rsidRPr="0077433A" w:rsidRDefault="009E7735" w:rsidP="009E7735">
      <w:pPr>
        <w:spacing w:after="0"/>
        <w:jc w:val="both"/>
        <w:rPr>
          <w:rFonts w:ascii="Calibri" w:eastAsia="Times New Roman" w:hAnsi="Calibri" w:cs="Times New Roman"/>
          <w:lang w:eastAsia="pl-PL"/>
        </w:rPr>
      </w:pPr>
      <w:r w:rsidRPr="0077433A">
        <w:rPr>
          <w:rFonts w:eastAsia="Times New Roman" w:cs="Times New Roman"/>
          <w:b/>
          <w:lang w:eastAsia="pl-PL"/>
        </w:rPr>
        <w:t>6.4.</w:t>
      </w:r>
      <w:r w:rsidRPr="0077433A">
        <w:rPr>
          <w:rFonts w:eastAsia="Times New Roman" w:cs="Times New Roman"/>
          <w:lang w:eastAsia="pl-PL"/>
        </w:rPr>
        <w:t xml:space="preserve"> Zamawiający wykluczy z postępowania o udzielenie zamówienia, na podstawie art. 108 ust. 1 ustawy Pzp, Wykonawcę :</w:t>
      </w:r>
    </w:p>
    <w:p w14:paraId="65EE6641"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2) będącego osobą fizyczną, którego prawomocnie skazano za przestępstwo:</w:t>
      </w:r>
    </w:p>
    <w:p w14:paraId="05D5B1F8"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a) udziału w zorganizowanej grupie przestępczej albo związku mającym na celu popełnienie przestępstwa lub przestępstwa skarbowego, o którym mowa w art. 258 Kodeksu karnego,</w:t>
      </w:r>
    </w:p>
    <w:p w14:paraId="72192F36"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b) handlu ludźmi, o którym mowa w art. 189a Kodeksu karnego,</w:t>
      </w:r>
    </w:p>
    <w:p w14:paraId="4B352CB1"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c) o którym mowa w art. 228-230a, art. 250a Kodeksu karnego lub w art. 46 lub art. 48 ustawy z dnia 25 czerwca 2010 r. o sporcie,</w:t>
      </w:r>
    </w:p>
    <w:p w14:paraId="520068BA"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BE8D05"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e) o charakterze terrorystycznym, o którym mowa w art. 115 § 20 Kodeksu karnego, lub mające na celu popełnienie tego przestępstwa,</w:t>
      </w:r>
    </w:p>
    <w:p w14:paraId="4D34F6C5"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03EBCA72"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C239F4"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1360481"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b/>
          <w:bCs/>
          <w:sz w:val="20"/>
          <w:szCs w:val="20"/>
          <w:lang w:eastAsia="pl-PL"/>
        </w:rPr>
        <w:t>3</w:t>
      </w:r>
      <w:r w:rsidRPr="0077433A">
        <w:rPr>
          <w:rFonts w:eastAsia="Times New Roman" w:cs="Times New Roman"/>
          <w:b/>
          <w:bCs/>
          <w:lang w:eastAsia="pl-PL"/>
        </w:rPr>
        <w:t>)</w:t>
      </w:r>
      <w:r w:rsidRPr="0077433A">
        <w:rPr>
          <w:rFonts w:eastAsia="Times New Roman"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57B1E9"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b/>
          <w:bCs/>
          <w:sz w:val="20"/>
          <w:szCs w:val="20"/>
          <w:lang w:eastAsia="pl-PL"/>
        </w:rPr>
        <w:t>4</w:t>
      </w:r>
      <w:r w:rsidRPr="0077433A">
        <w:rPr>
          <w:rFonts w:eastAsia="Times New Roman" w:cs="Times New Roman"/>
          <w:b/>
          <w:bCs/>
          <w:lang w:eastAsia="pl-PL"/>
        </w:rPr>
        <w:t>)</w:t>
      </w:r>
      <w:r w:rsidRPr="0077433A">
        <w:rPr>
          <w:rFonts w:eastAsia="Times New Roman"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512ACF"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b/>
          <w:bCs/>
          <w:sz w:val="20"/>
          <w:szCs w:val="20"/>
          <w:lang w:eastAsia="pl-PL"/>
        </w:rPr>
        <w:t>5</w:t>
      </w:r>
      <w:r w:rsidRPr="0077433A">
        <w:rPr>
          <w:rFonts w:eastAsia="Times New Roman" w:cs="Times New Roman"/>
          <w:b/>
          <w:bCs/>
          <w:lang w:eastAsia="pl-PL"/>
        </w:rPr>
        <w:t>)</w:t>
      </w:r>
      <w:r w:rsidRPr="0077433A">
        <w:rPr>
          <w:rFonts w:eastAsia="Times New Roman" w:cs="Times New Roman"/>
          <w:lang w:eastAsia="pl-PL"/>
        </w:rPr>
        <w:t xml:space="preserve"> wobec którego prawomocnie orzeczono zakaz ubiegania się o zamówienia publiczne;</w:t>
      </w:r>
    </w:p>
    <w:p w14:paraId="77E42801"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b/>
          <w:bCs/>
          <w:sz w:val="20"/>
          <w:szCs w:val="20"/>
          <w:lang w:eastAsia="pl-PL"/>
        </w:rPr>
        <w:t>6</w:t>
      </w:r>
      <w:r w:rsidRPr="0077433A">
        <w:rPr>
          <w:rFonts w:eastAsia="Times New Roman" w:cs="Times New Roman"/>
          <w:b/>
          <w:bCs/>
          <w:lang w:eastAsia="pl-PL"/>
        </w:rPr>
        <w:t>)</w:t>
      </w:r>
      <w:r w:rsidRPr="0077433A">
        <w:rPr>
          <w:rFonts w:eastAsia="Times New Roman"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DFA248" w14:textId="77777777" w:rsidR="009E7735" w:rsidRPr="0077433A" w:rsidRDefault="009E7735" w:rsidP="009E7735">
      <w:pPr>
        <w:spacing w:after="0" w:line="276" w:lineRule="auto"/>
        <w:jc w:val="both"/>
        <w:rPr>
          <w:rFonts w:ascii="Times New Roman" w:eastAsia="Times New Roman" w:hAnsi="Times New Roman" w:cs="Times New Roman"/>
          <w:sz w:val="24"/>
          <w:szCs w:val="24"/>
          <w:lang w:eastAsia="pl-PL"/>
        </w:rPr>
      </w:pPr>
      <w:r w:rsidRPr="0077433A">
        <w:rPr>
          <w:rFonts w:eastAsia="Times New Roman" w:cs="Times New Roman"/>
          <w:b/>
          <w:bCs/>
          <w:sz w:val="20"/>
          <w:szCs w:val="20"/>
          <w:lang w:eastAsia="pl-PL"/>
        </w:rPr>
        <w:t>7</w:t>
      </w:r>
      <w:r w:rsidRPr="0077433A">
        <w:rPr>
          <w:rFonts w:eastAsia="Times New Roman" w:cs="Times New Roman"/>
          <w:b/>
          <w:bCs/>
          <w:lang w:eastAsia="pl-PL"/>
        </w:rPr>
        <w:t>)</w:t>
      </w:r>
      <w:r w:rsidRPr="0077433A">
        <w:rPr>
          <w:rFonts w:eastAsia="Times New Roman" w:cs="Times New Roman"/>
          <w:lang w:eastAsia="pl-PL"/>
        </w:rPr>
        <w:t xml:space="preserve"> jeżeli, w przypadkach, o których mowa w art. 85 ust. 1, doszło do zakłócenia konkurencji wynikającego z wcześniejszego zaangażowania tego wykonawcy lub podmiotu, który należy z wykonawcą do tej samej </w:t>
      </w:r>
      <w:r w:rsidRPr="0077433A">
        <w:rPr>
          <w:rFonts w:eastAsia="Times New Roman" w:cs="Times New Roman"/>
          <w:lang w:eastAsia="pl-PL"/>
        </w:rPr>
        <w:lastRenderedPageBreak/>
        <w:t>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6157A2" w14:textId="77777777" w:rsidR="009E7735" w:rsidRPr="0077433A" w:rsidRDefault="009E7735" w:rsidP="009E7735">
      <w:pPr>
        <w:spacing w:after="0" w:line="276" w:lineRule="auto"/>
        <w:jc w:val="both"/>
        <w:rPr>
          <w:rFonts w:ascii="Times New Roman" w:eastAsia="Times New Roman" w:hAnsi="Times New Roman" w:cs="Times New Roman"/>
          <w:i/>
          <w:iCs/>
          <w:sz w:val="24"/>
          <w:szCs w:val="24"/>
          <w:lang w:eastAsia="pl-PL"/>
        </w:rPr>
      </w:pPr>
    </w:p>
    <w:p w14:paraId="4D6BB386" w14:textId="77777777" w:rsidR="009E7735" w:rsidRPr="0077433A" w:rsidRDefault="009E7735" w:rsidP="009E7735">
      <w:pPr>
        <w:spacing w:after="0" w:line="276" w:lineRule="auto"/>
        <w:ind w:left="720"/>
        <w:jc w:val="both"/>
        <w:rPr>
          <w:rFonts w:ascii="Calibri" w:eastAsia="Times New Roman" w:hAnsi="Calibri" w:cs="Calibri"/>
          <w:kern w:val="2"/>
          <w:szCs w:val="24"/>
          <w:lang w:eastAsia="ar-SA"/>
        </w:rPr>
      </w:pPr>
    </w:p>
    <w:p w14:paraId="37D2F512"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ascii="Times New Roman" w:eastAsia="Times New Roman" w:hAnsi="Times New Roman" w:cs="Times New Roman"/>
          <w:b/>
          <w:kern w:val="2"/>
          <w:szCs w:val="24"/>
          <w:lang w:eastAsia="ar-SA"/>
        </w:rPr>
        <w:t>6.5</w:t>
      </w:r>
      <w:r w:rsidRPr="0077433A">
        <w:rPr>
          <w:rFonts w:eastAsia="Times New Roman" w:cs="Calibri"/>
          <w:b/>
          <w:kern w:val="2"/>
          <w:szCs w:val="24"/>
          <w:lang w:eastAsia="ar-SA"/>
        </w:rPr>
        <w:t>.</w:t>
      </w:r>
      <w:r w:rsidRPr="0077433A">
        <w:rPr>
          <w:rFonts w:eastAsia="Times New Roman" w:cs="Arial"/>
          <w:lang w:eastAsia="pl-PL"/>
        </w:rPr>
        <w:t>Zamawiający przewiduje podstawy wykluczenia wskazane w art. 109ust.1 pkt. 1, 4, 5, 7-10 ustawy Pzp zgodnie z którymi wykluczeniu podlega wykonawca:</w:t>
      </w:r>
    </w:p>
    <w:p w14:paraId="331081C4"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1)</w:t>
      </w:r>
      <w:r w:rsidRPr="0077433A">
        <w:rPr>
          <w:rFonts w:eastAsia="Times New Roman"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1B4F07F5"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41F10DFB"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2)</w:t>
      </w:r>
      <w:r w:rsidRPr="0077433A">
        <w:rPr>
          <w:rFonts w:eastAsia="Times New Roman"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B23711"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3)</w:t>
      </w:r>
      <w:r w:rsidRPr="0077433A">
        <w:rPr>
          <w:rFonts w:eastAsia="Times New Roman"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F75BB1"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4)</w:t>
      </w:r>
      <w:r w:rsidRPr="0077433A">
        <w:rPr>
          <w:rFonts w:eastAsia="Times New Roman"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2E85914F"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Arial"/>
          <w:lang w:eastAsia="pl-PL"/>
        </w:rPr>
        <w:t>umowy w sprawie zamówienia publicznego lub umowy koncesji, co doprowadziło do wypowiedzenia lub odstąpienia od umowy, odszkodowania, wykonania zastępczego lub realizacji uprawnień z tytułu rękojmi za wady;</w:t>
      </w:r>
    </w:p>
    <w:p w14:paraId="55244EDA"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 xml:space="preserve"> 5)</w:t>
      </w:r>
      <w:r w:rsidRPr="0077433A">
        <w:rPr>
          <w:rFonts w:eastAsia="Times New Roman"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F1E226"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 xml:space="preserve">6) </w:t>
      </w:r>
      <w:r w:rsidRPr="0077433A">
        <w:rPr>
          <w:rFonts w:eastAsia="Times New Roman" w:cs="Arial"/>
          <w:lang w:eastAsia="pl-PL"/>
        </w:rPr>
        <w:t>który bezprawnie wpływał lub próbował wpływać na czynności zamawiającego lub próbował po-zyskać lub pozyskał informacje poufne, mogące dać mu przewagę w postępowaniu o udzielenie zamówienia;</w:t>
      </w:r>
    </w:p>
    <w:p w14:paraId="167DCDA9"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7)</w:t>
      </w:r>
      <w:r w:rsidRPr="0077433A">
        <w:rPr>
          <w:rFonts w:eastAsia="Times New Roman" w:cs="Arial"/>
          <w:lang w:eastAsia="pl-PL"/>
        </w:rPr>
        <w:t>który w wyniku lekkomyślności lub niedbalstwa przedstawił informacje wprowadzające w błąd, co mogło mieć istotny wpływ na decyzje podejmowane przez zamawiającego w postępowaniu o udzielenie zamówienia.</w:t>
      </w:r>
    </w:p>
    <w:p w14:paraId="734777A0" w14:textId="77777777" w:rsidR="009E7735" w:rsidRPr="0077433A" w:rsidRDefault="009E7735" w:rsidP="009E7735">
      <w:pPr>
        <w:spacing w:after="0" w:line="276" w:lineRule="auto"/>
        <w:jc w:val="both"/>
        <w:rPr>
          <w:rFonts w:ascii="Calibri" w:eastAsia="Times New Roman" w:hAnsi="Calibri" w:cs="Arial"/>
          <w:lang w:eastAsia="pl-PL"/>
        </w:rPr>
      </w:pPr>
    </w:p>
    <w:p w14:paraId="17C52DEA"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ascii="Times New Roman" w:eastAsia="Times New Roman" w:hAnsi="Times New Roman" w:cs="Times New Roman"/>
          <w:b/>
          <w:lang w:eastAsia="pl-PL"/>
        </w:rPr>
        <w:t xml:space="preserve">6.6. </w:t>
      </w:r>
      <w:r w:rsidRPr="0077433A">
        <w:rPr>
          <w:rFonts w:eastAsia="Times New Roman"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027F15FF" w14:textId="77777777" w:rsidR="009E7735" w:rsidRPr="0077433A" w:rsidRDefault="009E7735" w:rsidP="009E7735">
      <w:pPr>
        <w:spacing w:after="0" w:line="276" w:lineRule="auto"/>
        <w:jc w:val="both"/>
        <w:rPr>
          <w:rFonts w:ascii="Times New Roman" w:eastAsia="Times New Roman" w:hAnsi="Times New Roman" w:cs="Times New Roman"/>
          <w:sz w:val="24"/>
          <w:szCs w:val="24"/>
          <w:lang w:eastAsia="pl-PL"/>
        </w:rPr>
      </w:pPr>
    </w:p>
    <w:p w14:paraId="607B7CA6" w14:textId="77777777" w:rsidR="009E7735" w:rsidRPr="0077433A" w:rsidRDefault="009E7735" w:rsidP="009E7735">
      <w:pPr>
        <w:spacing w:after="0" w:line="276" w:lineRule="auto"/>
        <w:jc w:val="both"/>
        <w:rPr>
          <w:rFonts w:ascii="Times New Roman" w:eastAsia="Times New Roman" w:hAnsi="Times New Roman" w:cs="Times New Roman"/>
          <w:sz w:val="24"/>
          <w:szCs w:val="24"/>
          <w:lang w:eastAsia="pl-PL"/>
        </w:rPr>
      </w:pPr>
      <w:r w:rsidRPr="0077433A">
        <w:rPr>
          <w:rFonts w:ascii="Times New Roman" w:eastAsia="Times New Roman" w:hAnsi="Times New Roman" w:cs="Times New Roman"/>
          <w:b/>
          <w:lang w:eastAsia="pl-PL"/>
        </w:rPr>
        <w:t xml:space="preserve">6.7. </w:t>
      </w:r>
      <w:r w:rsidRPr="0077433A">
        <w:rPr>
          <w:rFonts w:eastAsia="Times New Roman" w:cs="Times New Roman"/>
          <w:lang w:eastAsia="pl-PL"/>
        </w:rPr>
        <w:t>Zamawiający może wykluczyć Wykonawcę na każdym etapie postępowania o udzielenie zamówienia.</w:t>
      </w:r>
    </w:p>
    <w:p w14:paraId="13FFDAB8" w14:textId="73681761" w:rsidR="00EE04EA" w:rsidRPr="0077433A" w:rsidRDefault="009E7735" w:rsidP="00EE04EA">
      <w:pPr>
        <w:spacing w:after="0" w:line="276" w:lineRule="auto"/>
        <w:jc w:val="both"/>
        <w:rPr>
          <w:rFonts w:ascii="Calibri" w:eastAsia="Times New Roman" w:hAnsi="Calibri" w:cs="Arial"/>
          <w:lang w:eastAsia="pl-PL"/>
        </w:rPr>
      </w:pPr>
      <w:r w:rsidRPr="0077433A">
        <w:rPr>
          <w:rFonts w:ascii="Times New Roman" w:eastAsia="Times New Roman" w:hAnsi="Times New Roman" w:cs="Times New Roman"/>
          <w:b/>
          <w:lang w:eastAsia="pl-PL"/>
        </w:rPr>
        <w:t xml:space="preserve">6.8. </w:t>
      </w:r>
      <w:r w:rsidRPr="0077433A">
        <w:rPr>
          <w:rFonts w:eastAsia="Times New Roman" w:cs="Arial"/>
          <w:lang w:eastAsia="pl-PL"/>
        </w:rPr>
        <w:t>Sposób wykazania braku podstaw wykluczenia wskazano w rozdziale 7 SWZ.</w:t>
      </w:r>
    </w:p>
    <w:p w14:paraId="3088583F" w14:textId="79AE414D" w:rsidR="00EE04EA" w:rsidRPr="0077433A" w:rsidRDefault="00EE04EA" w:rsidP="00EE04EA">
      <w:pPr>
        <w:spacing w:after="0" w:line="276" w:lineRule="auto"/>
        <w:jc w:val="both"/>
        <w:rPr>
          <w:rFonts w:ascii="Calibri" w:eastAsia="Times New Roman" w:hAnsi="Calibri" w:cs="Arial"/>
          <w:lang w:eastAsia="pl-PL"/>
        </w:rPr>
      </w:pPr>
    </w:p>
    <w:p w14:paraId="2D0C0DB3" w14:textId="42766711" w:rsidR="00EE04EA" w:rsidRPr="0077433A" w:rsidRDefault="00EE04EA" w:rsidP="00EE04EA">
      <w:pPr>
        <w:spacing w:after="0" w:line="276" w:lineRule="auto"/>
        <w:jc w:val="both"/>
        <w:rPr>
          <w:rFonts w:ascii="Calibri" w:eastAsia="Times New Roman" w:hAnsi="Calibri" w:cs="Arial"/>
          <w:lang w:eastAsia="pl-PL"/>
        </w:rPr>
      </w:pPr>
    </w:p>
    <w:p w14:paraId="535CC540" w14:textId="77777777" w:rsidR="00EE04EA" w:rsidRPr="0077433A" w:rsidRDefault="00EE04EA" w:rsidP="00EE04EA">
      <w:pPr>
        <w:spacing w:after="0" w:line="276" w:lineRule="auto"/>
        <w:jc w:val="both"/>
        <w:rPr>
          <w:rFonts w:ascii="Calibri" w:eastAsia="Times New Roman" w:hAnsi="Calibri" w:cs="Arial"/>
          <w:lang w:eastAsia="pl-PL"/>
        </w:rPr>
      </w:pPr>
    </w:p>
    <w:p w14:paraId="12F86514" w14:textId="77777777" w:rsidR="009B26E1" w:rsidRPr="0077433A" w:rsidRDefault="009B26E1" w:rsidP="00EE04EA">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77433A">
        <w:rPr>
          <w:rFonts w:ascii="Cambria" w:eastAsia="Times New Roman" w:hAnsi="Cambria" w:cs="Calibri"/>
          <w:b/>
          <w:kern w:val="2"/>
          <w:sz w:val="24"/>
          <w:szCs w:val="24"/>
          <w:u w:val="single"/>
          <w:lang w:eastAsia="ar-SA"/>
        </w:rPr>
        <w:lastRenderedPageBreak/>
        <w:t>ROZDZIAŁ 7</w:t>
      </w:r>
    </w:p>
    <w:p w14:paraId="5E4A7C04" w14:textId="77777777" w:rsidR="009B26E1" w:rsidRPr="0077433A" w:rsidRDefault="009B26E1" w:rsidP="00EE04EA">
      <w:pPr>
        <w:keepNext/>
        <w:keepLines/>
        <w:shd w:val="clear" w:color="auto" w:fill="F2F2F2"/>
        <w:spacing w:before="240" w:after="0" w:line="276" w:lineRule="auto"/>
        <w:jc w:val="center"/>
        <w:outlineLvl w:val="0"/>
        <w:rPr>
          <w:rFonts w:ascii="Times New Roman" w:eastAsia="SimSun" w:hAnsi="Times New Roman" w:cs="Times New Roman"/>
          <w:b/>
          <w:bCs/>
          <w:kern w:val="2"/>
          <w:sz w:val="24"/>
          <w:szCs w:val="44"/>
          <w:lang w:eastAsia="zh-CN"/>
        </w:rPr>
      </w:pPr>
      <w:r w:rsidRPr="0077433A">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77433A" w:rsidRDefault="009B26E1" w:rsidP="00EE04EA">
      <w:pPr>
        <w:spacing w:after="0" w:line="276" w:lineRule="auto"/>
        <w:rPr>
          <w:rFonts w:ascii="Times New Roman" w:eastAsia="Times New Roman" w:hAnsi="Times New Roman" w:cs="Times New Roman"/>
          <w:sz w:val="24"/>
          <w:szCs w:val="24"/>
          <w:lang w:eastAsia="zh-CN"/>
        </w:rPr>
      </w:pPr>
    </w:p>
    <w:p w14:paraId="7BC027A0"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7.1.</w:t>
      </w:r>
      <w:r w:rsidRPr="0077433A">
        <w:rPr>
          <w:rFonts w:ascii="Calibri" w:eastAsia="Times New Roman" w:hAnsi="Calibri" w:cs="Arial"/>
          <w:lang w:eastAsia="pl-PL"/>
        </w:rPr>
        <w:t xml:space="preserve">  Ocena wstępna ofert, której poddawani są wszyscy Wykonawcy. </w:t>
      </w:r>
    </w:p>
    <w:p w14:paraId="15BD2003"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 xml:space="preserve">Wykonawca zobowiązany jest złożyć </w:t>
      </w:r>
      <w:r w:rsidRPr="0077433A">
        <w:rPr>
          <w:rFonts w:ascii="Calibri" w:eastAsia="Times New Roman" w:hAnsi="Calibri" w:cs="Arial"/>
          <w:b/>
          <w:u w:val="single"/>
          <w:lang w:eastAsia="pl-PL"/>
        </w:rPr>
        <w:t xml:space="preserve">wraz  z  ofertą </w:t>
      </w:r>
      <w:r w:rsidRPr="0077433A">
        <w:rPr>
          <w:rFonts w:ascii="Calibri" w:eastAsia="Times New Roman" w:hAnsi="Calibri" w:cs="Arial"/>
          <w:b/>
          <w:lang w:eastAsia="pl-PL"/>
        </w:rPr>
        <w:t>(Załącznik nr 2)</w:t>
      </w:r>
      <w:r w:rsidRPr="0077433A">
        <w:rPr>
          <w:rFonts w:ascii="Calibri" w:eastAsia="Times New Roman" w:hAnsi="Calibri" w:cs="Arial"/>
          <w:lang w:eastAsia="pl-PL"/>
        </w:rPr>
        <w:t>:</w:t>
      </w:r>
    </w:p>
    <w:p w14:paraId="5B5E3E90" w14:textId="1E743924" w:rsidR="008275AC" w:rsidRPr="0077433A" w:rsidRDefault="009B26E1" w:rsidP="00EE04EA">
      <w:pPr>
        <w:numPr>
          <w:ilvl w:val="0"/>
          <w:numId w:val="1"/>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lang w:eastAsia="pl-PL"/>
        </w:rPr>
        <w:t>Zestawienie</w:t>
      </w:r>
      <w:r w:rsidR="00FA0A9F" w:rsidRPr="0077433A">
        <w:rPr>
          <w:rFonts w:ascii="Calibri" w:eastAsia="Times New Roman" w:hAnsi="Calibri" w:cs="Arial"/>
          <w:lang w:eastAsia="pl-PL"/>
        </w:rPr>
        <w:t xml:space="preserve"> asortymentowo</w:t>
      </w:r>
      <w:r w:rsidRPr="0077433A">
        <w:rPr>
          <w:rFonts w:ascii="Calibri" w:eastAsia="Times New Roman" w:hAnsi="Calibri" w:cs="Arial"/>
          <w:lang w:eastAsia="pl-PL"/>
        </w:rPr>
        <w:t xml:space="preserve"> cenowe załącznik  Formularza ofertowego </w:t>
      </w:r>
      <w:r w:rsidRPr="0077433A">
        <w:rPr>
          <w:rFonts w:ascii="Calibri" w:eastAsia="Times New Roman" w:hAnsi="Calibri" w:cs="Arial"/>
          <w:b/>
          <w:lang w:eastAsia="pl-PL"/>
        </w:rPr>
        <w:t>Załącznik nr 1</w:t>
      </w:r>
      <w:r w:rsidR="00416EBC" w:rsidRPr="0077433A">
        <w:rPr>
          <w:rFonts w:ascii="Calibri" w:eastAsia="Times New Roman" w:hAnsi="Calibri" w:cs="Arial"/>
          <w:b/>
          <w:lang w:eastAsia="pl-PL"/>
        </w:rPr>
        <w:t xml:space="preserve"> do SWZ,</w:t>
      </w:r>
    </w:p>
    <w:p w14:paraId="740A8196" w14:textId="77777777" w:rsidR="009B26E1" w:rsidRPr="0077433A" w:rsidRDefault="009B26E1" w:rsidP="00EE04EA">
      <w:pPr>
        <w:numPr>
          <w:ilvl w:val="0"/>
          <w:numId w:val="1"/>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lang w:eastAsia="pl-PL"/>
        </w:rPr>
        <w:t xml:space="preserve">Oświadczenie o spełnieniu warunków udziału w postępowaniu – </w:t>
      </w:r>
      <w:r w:rsidRPr="0077433A">
        <w:rPr>
          <w:rFonts w:ascii="Calibri" w:eastAsia="Times New Roman" w:hAnsi="Calibri" w:cs="Arial"/>
          <w:b/>
          <w:lang w:eastAsia="pl-PL"/>
        </w:rPr>
        <w:t>Załącznik nr 3 do SWZ,</w:t>
      </w:r>
    </w:p>
    <w:p w14:paraId="521A57D8" w14:textId="08420BAD" w:rsidR="009B26E1" w:rsidRPr="0077433A" w:rsidRDefault="009B26E1" w:rsidP="00EE04EA">
      <w:pPr>
        <w:numPr>
          <w:ilvl w:val="0"/>
          <w:numId w:val="1"/>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lang w:eastAsia="pl-PL"/>
        </w:rPr>
        <w:t>Oświadczenie dotyczące braku podstaw do wykluczenia-</w:t>
      </w:r>
      <w:r w:rsidRPr="0077433A">
        <w:rPr>
          <w:rFonts w:ascii="Calibri" w:eastAsia="Times New Roman" w:hAnsi="Calibri" w:cs="Arial"/>
          <w:b/>
          <w:lang w:eastAsia="pl-PL"/>
        </w:rPr>
        <w:t>Załącznik nr 4 do SWZ</w:t>
      </w:r>
      <w:r w:rsidR="00226CF1" w:rsidRPr="0077433A">
        <w:rPr>
          <w:rFonts w:ascii="Calibri" w:eastAsia="Times New Roman" w:hAnsi="Calibri" w:cs="Arial"/>
          <w:b/>
          <w:lang w:eastAsia="pl-PL"/>
        </w:rPr>
        <w:t>,</w:t>
      </w:r>
    </w:p>
    <w:p w14:paraId="68C69761" w14:textId="2CEE26D0" w:rsidR="006A349F" w:rsidRPr="0077433A" w:rsidRDefault="006A349F" w:rsidP="00EE04EA">
      <w:pPr>
        <w:numPr>
          <w:ilvl w:val="0"/>
          <w:numId w:val="1"/>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bCs/>
          <w:lang w:eastAsia="pl-PL"/>
        </w:rPr>
        <w:t>Oświadczenie Wykonawcy o braku przynależności do tej samej grupy</w:t>
      </w:r>
      <w:r w:rsidRPr="0077433A">
        <w:rPr>
          <w:rFonts w:ascii="Calibri" w:eastAsia="Times New Roman" w:hAnsi="Calibri" w:cs="Arial"/>
          <w:b/>
          <w:lang w:eastAsia="pl-PL"/>
        </w:rPr>
        <w:t xml:space="preserve"> </w:t>
      </w:r>
      <w:r w:rsidRPr="0077433A">
        <w:rPr>
          <w:rFonts w:ascii="Calibri" w:eastAsia="Times New Roman" w:hAnsi="Calibri" w:cs="Arial"/>
          <w:bCs/>
          <w:lang w:eastAsia="pl-PL"/>
        </w:rPr>
        <w:t>kapitałowej</w:t>
      </w:r>
      <w:r w:rsidR="00E33EB8" w:rsidRPr="0077433A">
        <w:rPr>
          <w:rFonts w:ascii="Calibri" w:eastAsia="Times New Roman" w:hAnsi="Calibri" w:cs="Arial"/>
          <w:b/>
          <w:lang w:eastAsia="pl-PL"/>
        </w:rPr>
        <w:t xml:space="preserve"> -</w:t>
      </w:r>
      <w:r w:rsidRPr="0077433A">
        <w:rPr>
          <w:rFonts w:ascii="Calibri" w:eastAsia="Times New Roman" w:hAnsi="Calibri" w:cs="Arial"/>
          <w:b/>
          <w:lang w:eastAsia="pl-PL"/>
        </w:rPr>
        <w:t xml:space="preserve">  Załącznik nr 5 do SWZ</w:t>
      </w:r>
    </w:p>
    <w:p w14:paraId="57A8D927" w14:textId="77CC7736" w:rsidR="009B26E1" w:rsidRPr="0077433A" w:rsidRDefault="009B26E1" w:rsidP="00EE04EA">
      <w:pPr>
        <w:numPr>
          <w:ilvl w:val="0"/>
          <w:numId w:val="1"/>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lang w:eastAsia="pl-PL"/>
        </w:rPr>
        <w:t>Pełnomocnictwo (oryginał lub kopia poświadczona notarialnie) do reprezentowania Wykonawcy (wykonawców wspólnie ubiegających się o zamówienie), o ile ofertę składa pełnomocnik</w:t>
      </w:r>
      <w:r w:rsidR="00226CF1" w:rsidRPr="0077433A">
        <w:rPr>
          <w:rFonts w:ascii="Calibri" w:eastAsia="Times New Roman" w:hAnsi="Calibri" w:cs="Arial"/>
          <w:lang w:eastAsia="pl-PL"/>
        </w:rPr>
        <w:t>.</w:t>
      </w:r>
    </w:p>
    <w:p w14:paraId="039F854A"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7.2.</w:t>
      </w:r>
      <w:r w:rsidRPr="0077433A">
        <w:rPr>
          <w:rFonts w:ascii="Calibri" w:eastAsia="Times New Roman" w:hAnsi="Calibri" w:cs="Arial"/>
          <w:lang w:eastAsia="pl-PL"/>
        </w:rPr>
        <w:t xml:space="preserve">  Zamawiający wezwie Wykonawcę, którego oferta została najwyżej oceniona, do złożenia w wyznaczonym terminie (nie krótszym niż 5 dni od dnia wezwania) następujących podmiotowych środków dowodowych (aktualnych na dzień złożenia):</w:t>
      </w:r>
    </w:p>
    <w:p w14:paraId="6B391EB3" w14:textId="7EBA8C28" w:rsidR="00C634B7" w:rsidRPr="0077433A" w:rsidRDefault="009B26E1" w:rsidP="00C634B7">
      <w:pPr>
        <w:spacing w:after="0" w:line="276" w:lineRule="auto"/>
        <w:jc w:val="both"/>
        <w:rPr>
          <w:rFonts w:ascii="Calibri" w:eastAsia="Times New Roman" w:hAnsi="Calibri" w:cs="Arial"/>
          <w:bCs/>
          <w:lang w:eastAsia="pl-PL"/>
        </w:rPr>
      </w:pPr>
      <w:r w:rsidRPr="0077433A">
        <w:rPr>
          <w:rFonts w:ascii="Calibri" w:eastAsia="Times New Roman" w:hAnsi="Calibri" w:cs="Arial"/>
          <w:bCs/>
          <w:lang w:eastAsia="pl-PL"/>
        </w:rPr>
        <w:t>A.</w:t>
      </w:r>
      <w:r w:rsidR="00C634B7" w:rsidRPr="0077433A">
        <w:rPr>
          <w:rFonts w:ascii="Calibri" w:eastAsia="Times New Roman" w:hAnsi="Calibri" w:cs="Arial"/>
          <w:bCs/>
          <w:lang w:eastAsia="pl-PL"/>
        </w:rPr>
        <w:t xml:space="preserve"> </w:t>
      </w:r>
      <w:r w:rsidRPr="0077433A">
        <w:rPr>
          <w:rFonts w:ascii="Calibri" w:eastAsia="Times New Roman" w:hAnsi="Calibri" w:cs="Arial"/>
          <w:bCs/>
          <w:lang w:eastAsia="pl-PL"/>
        </w:rPr>
        <w:t xml:space="preserve">  </w:t>
      </w:r>
      <w:r w:rsidR="00C634B7" w:rsidRPr="0077433A">
        <w:rPr>
          <w:rFonts w:ascii="Calibri" w:eastAsia="Times New Roman" w:hAnsi="Calibri" w:cs="Arial"/>
          <w:bCs/>
          <w:lang w:eastAsia="pl-PL"/>
        </w:rPr>
        <w:t>O udzielenie zamówienia publicznego mogą ubiegać się wykonawcy, którzy</w:t>
      </w:r>
    </w:p>
    <w:p w14:paraId="76EC31ED" w14:textId="095B9BDD" w:rsidR="00C634B7" w:rsidRPr="0077433A" w:rsidRDefault="00C634B7" w:rsidP="00C634B7">
      <w:pPr>
        <w:spacing w:after="0" w:line="276" w:lineRule="auto"/>
        <w:jc w:val="both"/>
        <w:rPr>
          <w:rFonts w:ascii="Calibri" w:eastAsia="Times New Roman" w:hAnsi="Calibri" w:cs="Arial"/>
          <w:bCs/>
          <w:lang w:eastAsia="pl-PL"/>
        </w:rPr>
      </w:pPr>
      <w:r w:rsidRPr="0077433A">
        <w:rPr>
          <w:rFonts w:ascii="Calibri" w:eastAsia="Times New Roman" w:hAnsi="Calibri" w:cs="Arial"/>
          <w:bCs/>
          <w:lang w:eastAsia="pl-PL"/>
        </w:rPr>
        <w:t>dysponują podanymi poniżej osobami, które będą realizować zamówienie: osobą Kierownika Robót posiadającą uprawnienia do kierowania i nadzorowania robót budowlanych w specjalności instalacyjnej w zakresie sieci, instalacji i urządzeń elektrycznych i elektroenergetycznych bez ograniczeń oraz doświadczenie w pełnieniu samodzielnych funkcji kierowania robót instalacyjnych.</w:t>
      </w:r>
    </w:p>
    <w:p w14:paraId="550A8B00" w14:textId="40C8B517" w:rsidR="00B63153" w:rsidRPr="0077433A" w:rsidRDefault="00C634B7" w:rsidP="00B63153">
      <w:pPr>
        <w:spacing w:after="0" w:line="276" w:lineRule="auto"/>
        <w:jc w:val="both"/>
        <w:rPr>
          <w:rFonts w:ascii="Calibri" w:eastAsia="Times New Roman" w:hAnsi="Calibri" w:cs="Arial"/>
          <w:bCs/>
          <w:lang w:eastAsia="pl-PL"/>
        </w:rPr>
      </w:pPr>
      <w:r w:rsidRPr="0077433A">
        <w:rPr>
          <w:rFonts w:ascii="Calibri" w:eastAsia="Times New Roman" w:hAnsi="Calibri" w:cs="Arial"/>
          <w:bCs/>
          <w:lang w:eastAsia="pl-PL"/>
        </w:rPr>
        <w:t>Dodatkowo o</w:t>
      </w:r>
      <w:r w:rsidR="00B63153" w:rsidRPr="0077433A">
        <w:rPr>
          <w:rFonts w:ascii="Calibri" w:eastAsia="Times New Roman" w:hAnsi="Calibri" w:cs="Arial"/>
          <w:bCs/>
          <w:lang w:eastAsia="pl-PL"/>
        </w:rPr>
        <w:t xml:space="preserve"> udzielenie zamówienia publicznego mogą ubiegać się wykonawcy, którzy</w:t>
      </w:r>
    </w:p>
    <w:p w14:paraId="4CA1B755" w14:textId="0B3D4F75" w:rsidR="009B26E1" w:rsidRPr="0077433A" w:rsidRDefault="00B63153" w:rsidP="00B63153">
      <w:pPr>
        <w:spacing w:after="0" w:line="276" w:lineRule="auto"/>
        <w:jc w:val="both"/>
        <w:rPr>
          <w:rFonts w:ascii="Calibri" w:eastAsia="Times New Roman" w:hAnsi="Calibri" w:cs="Arial"/>
          <w:bCs/>
          <w:lang w:eastAsia="pl-PL"/>
        </w:rPr>
      </w:pPr>
      <w:r w:rsidRPr="0077433A">
        <w:rPr>
          <w:rFonts w:ascii="Calibri" w:eastAsia="Times New Roman" w:hAnsi="Calibri" w:cs="Arial"/>
          <w:bCs/>
          <w:lang w:eastAsia="pl-PL"/>
        </w:rPr>
        <w:t>w okresie ostatnich 5 lat przed upływem terminu składania ofert, a jeżeli okres prowadzenie działalności jest krótszy - w tym okresie wykonali, minimum 1 zamówienie obejmujące dostawę agregatu wraz z montażem o wartości min 150.000,00 zł.</w:t>
      </w:r>
      <w:r w:rsidR="00310D9E" w:rsidRPr="0077433A">
        <w:rPr>
          <w:rFonts w:ascii="Calibri" w:eastAsia="Times New Roman" w:hAnsi="Calibri" w:cs="Arial"/>
          <w:bCs/>
          <w:lang w:eastAsia="pl-PL"/>
        </w:rPr>
        <w:t xml:space="preserve"> Potwierdzenie (lista</w:t>
      </w:r>
      <w:r w:rsidR="00737A39" w:rsidRPr="0077433A">
        <w:rPr>
          <w:rFonts w:ascii="Calibri" w:eastAsia="Times New Roman" w:hAnsi="Calibri" w:cs="Arial"/>
          <w:bCs/>
          <w:lang w:eastAsia="pl-PL"/>
        </w:rPr>
        <w:t xml:space="preserve"> realizacji</w:t>
      </w:r>
      <w:r w:rsidR="00310D9E" w:rsidRPr="0077433A">
        <w:rPr>
          <w:rFonts w:ascii="Calibri" w:eastAsia="Times New Roman" w:hAnsi="Calibri" w:cs="Arial"/>
          <w:bCs/>
          <w:lang w:eastAsia="pl-PL"/>
        </w:rPr>
        <w:t>, referencje</w:t>
      </w:r>
      <w:r w:rsidR="00737A39" w:rsidRPr="0077433A">
        <w:rPr>
          <w:rFonts w:ascii="Calibri" w:eastAsia="Times New Roman" w:hAnsi="Calibri" w:cs="Arial"/>
          <w:bCs/>
          <w:lang w:eastAsia="pl-PL"/>
        </w:rPr>
        <w:t>-minimum jedna</w:t>
      </w:r>
      <w:r w:rsidR="00310D9E" w:rsidRPr="0077433A">
        <w:rPr>
          <w:rFonts w:ascii="Calibri" w:eastAsia="Times New Roman" w:hAnsi="Calibri" w:cs="Arial"/>
          <w:bCs/>
          <w:lang w:eastAsia="pl-PL"/>
        </w:rPr>
        <w:t>) realizacji powinno być zgłoszone wraz z ofertą.</w:t>
      </w:r>
    </w:p>
    <w:p w14:paraId="730311B7" w14:textId="5021550A" w:rsidR="009B26E1" w:rsidRPr="0077433A" w:rsidRDefault="009B26E1" w:rsidP="00EE04EA">
      <w:pPr>
        <w:spacing w:after="0" w:line="276" w:lineRule="auto"/>
        <w:jc w:val="both"/>
        <w:rPr>
          <w:rFonts w:ascii="Calibri" w:eastAsia="Times New Roman" w:hAnsi="Calibri" w:cs="Times New Roman"/>
          <w:b/>
          <w:lang w:eastAsia="pl-PL"/>
        </w:rPr>
      </w:pPr>
      <w:r w:rsidRPr="0077433A">
        <w:rPr>
          <w:rFonts w:ascii="Calibri" w:eastAsia="Times New Roman" w:hAnsi="Calibri" w:cs="Times New Roman"/>
          <w:b/>
          <w:lang w:eastAsia="pl-PL"/>
        </w:rPr>
        <w:t xml:space="preserve"> B. </w:t>
      </w:r>
      <w:r w:rsidRPr="0077433A">
        <w:rPr>
          <w:rFonts w:ascii="Calibri" w:eastAsia="Times New Roman" w:hAnsi="Calibri" w:cs="Arial"/>
          <w:lang w:eastAsia="pl-PL"/>
        </w:rPr>
        <w:t>W celu potwierdzenia braku podstaw do wykluczenia z udziału w postępowaniu:</w:t>
      </w:r>
    </w:p>
    <w:p w14:paraId="57CB9184"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Times New Roman"/>
          <w:b/>
          <w:lang w:eastAsia="pl-PL"/>
        </w:rPr>
        <w:t xml:space="preserve">1) </w:t>
      </w:r>
      <w:bookmarkStart w:id="6" w:name="_Hlk106615703"/>
      <w:r w:rsidRPr="0077433A">
        <w:rPr>
          <w:rFonts w:ascii="Calibri" w:eastAsia="Times New Roman" w:hAnsi="Calibri" w:cs="Arial"/>
          <w:lang w:eastAsia="pl-PL"/>
        </w:rPr>
        <w:t xml:space="preserve">oświadczenia Wykonawcy, w zakresie art. 108 ust. 1 pkt 5 ustawy Pzp, o braku przynależności do tej samej </w:t>
      </w:r>
      <w:r w:rsidRPr="0077433A">
        <w:rPr>
          <w:rFonts w:ascii="Calibri" w:eastAsia="Times New Roman" w:hAnsi="Calibri" w:cs="Arial"/>
          <w:b/>
          <w:lang w:eastAsia="pl-PL"/>
        </w:rPr>
        <w:t>grupy kapitałowej</w:t>
      </w:r>
      <w:r w:rsidRPr="0077433A">
        <w:rPr>
          <w:rFonts w:ascii="Calibri" w:eastAsia="Times New Roman" w:hAnsi="Calibri" w:cs="Arial"/>
          <w:lang w:eastAsia="pl-PL"/>
        </w:rPr>
        <w:t xml:space="preserve"> </w:t>
      </w:r>
      <w:bookmarkEnd w:id="6"/>
      <w:r w:rsidRPr="0077433A">
        <w:rPr>
          <w:rFonts w:ascii="Calibri" w:eastAsia="Times New Roman" w:hAnsi="Calibri" w:cs="Arial"/>
          <w:lang w:eastAsia="pl-PL"/>
        </w:rPr>
        <w:t xml:space="preserve">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7433A">
        <w:rPr>
          <w:rFonts w:ascii="Calibri" w:eastAsia="Times New Roman" w:hAnsi="Calibri" w:cs="Arial"/>
          <w:b/>
          <w:lang w:eastAsia="pl-PL"/>
        </w:rPr>
        <w:t>Załącznik nr 5 do SWZ</w:t>
      </w:r>
    </w:p>
    <w:p w14:paraId="379A4E7E"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 xml:space="preserve">2) </w:t>
      </w:r>
      <w:r w:rsidRPr="0077433A">
        <w:rPr>
          <w:rFonts w:ascii="Calibri" w:eastAsia="Times New Roman" w:hAnsi="Calibri" w:cs="Arial"/>
          <w:lang w:eastAsia="pl-PL"/>
        </w:rPr>
        <w:t>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C213F0" w14:textId="5F95B4C1" w:rsidR="009B26E1" w:rsidRPr="0077433A" w:rsidRDefault="009B26E1" w:rsidP="00EE04EA">
      <w:pPr>
        <w:spacing w:after="120" w:line="276" w:lineRule="auto"/>
        <w:jc w:val="both"/>
        <w:rPr>
          <w:rFonts w:ascii="Calibri" w:eastAsia="Times New Roman" w:hAnsi="Calibri" w:cs="Arial"/>
          <w:lang w:eastAsia="pl-PL"/>
        </w:rPr>
      </w:pPr>
      <w:r w:rsidRPr="0077433A">
        <w:rPr>
          <w:rFonts w:ascii="Calibri" w:eastAsia="Times New Roman" w:hAnsi="Calibri" w:cs="Arial"/>
          <w:b/>
          <w:lang w:eastAsia="pl-PL"/>
        </w:rPr>
        <w:lastRenderedPageBreak/>
        <w:t xml:space="preserve">3) </w:t>
      </w:r>
      <w:r w:rsidRPr="0077433A">
        <w:rPr>
          <w:rFonts w:ascii="Calibri" w:eastAsia="Times New Roman" w:hAnsi="Calibri" w:cs="Arial"/>
          <w:lang w:eastAsia="pl-P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226CF1" w:rsidRPr="0077433A">
        <w:rPr>
          <w:rFonts w:ascii="Calibri" w:eastAsia="Times New Roman" w:hAnsi="Calibri" w:cs="Arial"/>
          <w:lang w:eastAsia="pl-PL"/>
        </w:rPr>
        <w:t>.</w:t>
      </w:r>
    </w:p>
    <w:p w14:paraId="7183A1B2" w14:textId="77777777" w:rsidR="009B26E1" w:rsidRPr="0077433A" w:rsidRDefault="009B26E1" w:rsidP="00EE04EA">
      <w:pPr>
        <w:spacing w:after="120" w:line="276" w:lineRule="auto"/>
        <w:jc w:val="both"/>
        <w:rPr>
          <w:rFonts w:ascii="Calibri" w:eastAsia="Times New Roman" w:hAnsi="Calibri" w:cs="Arial"/>
          <w:lang w:eastAsia="pl-PL"/>
        </w:rPr>
      </w:pPr>
      <w:r w:rsidRPr="0077433A">
        <w:rPr>
          <w:rFonts w:ascii="Calibri" w:eastAsia="Times New Roman" w:hAnsi="Calibri" w:cs="Arial"/>
          <w:b/>
          <w:lang w:eastAsia="pl-PL"/>
        </w:rPr>
        <w:t xml:space="preserve">7.3. </w:t>
      </w:r>
      <w:r w:rsidRPr="0077433A">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3DDACE6E" w:rsidR="008275AC" w:rsidRPr="0077433A" w:rsidRDefault="009B26E1" w:rsidP="00EE04EA">
      <w:pPr>
        <w:spacing w:after="120" w:line="276" w:lineRule="auto"/>
        <w:jc w:val="both"/>
        <w:rPr>
          <w:rFonts w:ascii="Calibri" w:eastAsia="Times New Roman" w:hAnsi="Calibri" w:cs="Arial"/>
          <w:lang w:eastAsia="pl-PL"/>
        </w:rPr>
      </w:pPr>
      <w:r w:rsidRPr="0077433A">
        <w:rPr>
          <w:rFonts w:ascii="Calibri" w:eastAsia="Times New Roman" w:hAnsi="Calibri" w:cs="Arial"/>
          <w:b/>
          <w:lang w:eastAsia="pl-PL"/>
        </w:rPr>
        <w:t>7.4.</w:t>
      </w:r>
      <w:r w:rsidRPr="0077433A">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77433A" w:rsidRDefault="009B26E1" w:rsidP="00EE04EA">
      <w:pPr>
        <w:spacing w:after="120" w:line="276" w:lineRule="auto"/>
        <w:jc w:val="both"/>
        <w:rPr>
          <w:rFonts w:ascii="Calibri" w:eastAsia="Times New Roman" w:hAnsi="Calibri" w:cs="Arial"/>
          <w:b/>
          <w:lang w:eastAsia="pl-PL"/>
        </w:rPr>
      </w:pPr>
      <w:r w:rsidRPr="0077433A">
        <w:rPr>
          <w:rFonts w:ascii="Calibri" w:eastAsia="Times New Roman" w:hAnsi="Calibri" w:cs="Arial"/>
          <w:b/>
          <w:lang w:eastAsia="pl-PL"/>
        </w:rPr>
        <w:t xml:space="preserve">7.5. </w:t>
      </w:r>
      <w:r w:rsidRPr="0077433A">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8E0A13" w14:textId="77777777" w:rsidR="001541AA"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7.6.</w:t>
      </w:r>
      <w:r w:rsidRPr="0077433A">
        <w:rPr>
          <w:rFonts w:ascii="Calibri" w:eastAsia="Times New Roman" w:hAnsi="Calibri" w:cs="Arial"/>
          <w:lang w:eastAsia="pl-PL"/>
        </w:rPr>
        <w:t xml:space="preserve">  Podwykonawcy:</w:t>
      </w:r>
    </w:p>
    <w:p w14:paraId="410DA974" w14:textId="0281EA8A" w:rsidR="009B26E1" w:rsidRPr="0077433A" w:rsidRDefault="009B26E1" w:rsidP="00AA0CC3">
      <w:pPr>
        <w:pStyle w:val="Akapitzlist"/>
        <w:numPr>
          <w:ilvl w:val="0"/>
          <w:numId w:val="27"/>
        </w:numPr>
        <w:spacing w:after="0" w:line="276" w:lineRule="auto"/>
        <w:jc w:val="both"/>
        <w:rPr>
          <w:rFonts w:ascii="Calibri" w:eastAsia="Times New Roman" w:hAnsi="Calibri" w:cs="Arial"/>
          <w:lang w:eastAsia="pl-PL"/>
        </w:rPr>
      </w:pPr>
      <w:r w:rsidRPr="0077433A">
        <w:rPr>
          <w:rFonts w:ascii="Calibri" w:eastAsia="Calibri" w:hAnsi="Calibri" w:cs="Arial"/>
        </w:rPr>
        <w:t>Zamawiający żąda wskazania przez Wykonawcę części zamówienia, których wykonanie zamierza powierzyć podwykonawcom i podania przez Wykonawcę firm podwykonawców,</w:t>
      </w:r>
      <w:r w:rsidRPr="0077433A">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r w:rsidR="001541AA" w:rsidRPr="0077433A">
        <w:rPr>
          <w:rFonts w:ascii="Calibri" w:eastAsia="Calibri" w:hAnsi="Calibri" w:cs="Calibri"/>
        </w:rPr>
        <w:t>,</w:t>
      </w:r>
    </w:p>
    <w:p w14:paraId="442A955E" w14:textId="180D8F4D" w:rsidR="009B26E1" w:rsidRPr="0077433A" w:rsidRDefault="009B26E1" w:rsidP="00AA0CC3">
      <w:pPr>
        <w:pStyle w:val="Akapitzlist"/>
        <w:numPr>
          <w:ilvl w:val="0"/>
          <w:numId w:val="27"/>
        </w:numPr>
        <w:spacing w:after="120" w:line="276" w:lineRule="auto"/>
        <w:jc w:val="both"/>
        <w:rPr>
          <w:rFonts w:ascii="Calibri" w:eastAsia="Times New Roman" w:hAnsi="Calibri" w:cs="Arial"/>
          <w:lang w:eastAsia="pl-PL"/>
        </w:rPr>
      </w:pPr>
      <w:r w:rsidRPr="0077433A">
        <w:rPr>
          <w:rFonts w:ascii="Calibri" w:eastAsia="Times New Roman" w:hAnsi="Calibri" w:cs="Arial"/>
          <w:lang w:eastAsia="pl-PL"/>
        </w:rPr>
        <w:t>Powierzenie wykonania części zamówienia podwykonawcom nie zwalnia Wykonawcy z odpowiedzialności za należyte wykonanie tego zamówienia</w:t>
      </w:r>
      <w:r w:rsidR="001541AA" w:rsidRPr="0077433A">
        <w:rPr>
          <w:rFonts w:ascii="Calibri" w:eastAsia="Times New Roman" w:hAnsi="Calibri" w:cs="Arial"/>
          <w:lang w:eastAsia="pl-PL"/>
        </w:rPr>
        <w:t>.</w:t>
      </w:r>
    </w:p>
    <w:p w14:paraId="4AB7655D" w14:textId="469DE355"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7.7</w:t>
      </w:r>
      <w:r w:rsidRPr="0077433A">
        <w:rPr>
          <w:rFonts w:ascii="Calibri" w:eastAsia="Times New Roman" w:hAnsi="Calibri" w:cs="Arial"/>
          <w:lang w:eastAsia="pl-PL"/>
        </w:rPr>
        <w:t>. Wykonawcy wspólnie ubiegający się o udzielenie zamówienia (konsorcjum/spółka cywilna, joint venture):</w:t>
      </w:r>
    </w:p>
    <w:p w14:paraId="11C923E6"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bCs/>
          <w:lang w:eastAsia="pl-PL"/>
        </w:rPr>
        <w:t>Nie dopuszcza się uczestnictwa jednego z Wykonawców w więcej niż jednym podmiocie występującym wspólnie,</w:t>
      </w:r>
    </w:p>
    <w:p w14:paraId="571F23EA"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bCs/>
          <w:lang w:eastAsia="pl-PL"/>
        </w:rPr>
        <w:t xml:space="preserve">Jeżeli oferta wspólna, złożona przez dwóch lub więcej Wykonawców zostanie  wyłoniona w prowadzonym postępowaniu jako najkorzystniejsza przed podpisaniem umowy Zamawiający </w:t>
      </w:r>
      <w:r w:rsidRPr="0077433A">
        <w:rPr>
          <w:rFonts w:ascii="Calibri" w:eastAsia="Times New Roman" w:hAnsi="Calibri" w:cs="Arial"/>
          <w:bCs/>
          <w:lang w:eastAsia="pl-PL"/>
        </w:rPr>
        <w:lastRenderedPageBreak/>
        <w:t>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7.8</w:t>
      </w:r>
      <w:r w:rsidRPr="0077433A">
        <w:rPr>
          <w:rFonts w:ascii="Calibri" w:eastAsia="Times New Roman" w:hAnsi="Calibri" w:cs="Arial"/>
          <w:lang w:eastAsia="pl-PL"/>
        </w:rPr>
        <w:t>. Postanowienia dotyczące składanych dokumentów:</w:t>
      </w:r>
    </w:p>
    <w:p w14:paraId="1A78298C" w14:textId="77777777" w:rsidR="009B26E1" w:rsidRPr="0077433A" w:rsidRDefault="009B26E1" w:rsidP="00AA0CC3">
      <w:pPr>
        <w:numPr>
          <w:ilvl w:val="0"/>
          <w:numId w:val="2"/>
        </w:numPr>
        <w:spacing w:after="0" w:line="276" w:lineRule="auto"/>
        <w:ind w:left="709"/>
        <w:contextualSpacing/>
        <w:jc w:val="both"/>
        <w:rPr>
          <w:rFonts w:ascii="Calibri" w:eastAsia="Times New Roman" w:hAnsi="Calibri" w:cs="Arial"/>
          <w:lang w:eastAsia="pl-PL"/>
        </w:rPr>
      </w:pPr>
      <w:r w:rsidRPr="0077433A">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77433A">
        <w:rPr>
          <w:rFonts w:ascii="Calibri" w:eastAsia="Times New Roman" w:hAnsi="Calibri" w:cs="Arial"/>
          <w:lang w:eastAsia="pl-PL"/>
        </w:rPr>
        <w:t>pod rygorem nieważności, w formie elektronicznej</w:t>
      </w:r>
    </w:p>
    <w:p w14:paraId="44C3C095" w14:textId="1C71C1CE" w:rsidR="008275AC" w:rsidRPr="0077433A" w:rsidRDefault="009B26E1" w:rsidP="00AA0CC3">
      <w:pPr>
        <w:numPr>
          <w:ilvl w:val="0"/>
          <w:numId w:val="2"/>
        </w:numPr>
        <w:spacing w:after="0" w:line="276" w:lineRule="auto"/>
        <w:ind w:left="709"/>
        <w:contextualSpacing/>
        <w:jc w:val="both"/>
        <w:rPr>
          <w:rFonts w:ascii="Calibri" w:eastAsia="Times New Roman" w:hAnsi="Calibri" w:cs="Arial"/>
          <w:lang w:eastAsia="pl-PL"/>
        </w:rPr>
      </w:pPr>
      <w:r w:rsidRPr="0077433A">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77433A">
        <w:rPr>
          <w:rFonts w:ascii="Calibri" w:eastAsia="Times New Roman" w:hAnsi="Calibri" w:cs="Arial"/>
          <w:lang w:eastAsia="pl-PL"/>
        </w:rPr>
        <w:t>.</w:t>
      </w:r>
    </w:p>
    <w:p w14:paraId="0FE60C74" w14:textId="77777777" w:rsidR="009B26E1" w:rsidRPr="0077433A" w:rsidRDefault="009B26E1" w:rsidP="00AA0CC3">
      <w:pPr>
        <w:numPr>
          <w:ilvl w:val="0"/>
          <w:numId w:val="2"/>
        </w:numPr>
        <w:spacing w:after="0" w:line="276" w:lineRule="auto"/>
        <w:ind w:left="709"/>
        <w:contextualSpacing/>
        <w:jc w:val="both"/>
        <w:rPr>
          <w:rFonts w:ascii="Calibri" w:eastAsia="Times New Roman" w:hAnsi="Calibri" w:cs="Arial"/>
          <w:lang w:eastAsia="pl-PL"/>
        </w:rPr>
      </w:pPr>
      <w:r w:rsidRPr="0077433A">
        <w:rPr>
          <w:rFonts w:ascii="Calibri" w:eastAsia="Times New Roman" w:hAnsi="Calibri" w:cs="Arial"/>
          <w:lang w:eastAsia="pl-PL"/>
        </w:rPr>
        <w:t>Podmiotowe środki dowodowe przekazuje się wg następujących zasad:</w:t>
      </w:r>
    </w:p>
    <w:p w14:paraId="07788746" w14:textId="77777777"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77433A" w:rsidRDefault="008275AC" w:rsidP="00EE04EA">
      <w:pPr>
        <w:spacing w:after="0" w:line="276" w:lineRule="auto"/>
        <w:ind w:left="1080"/>
        <w:contextualSpacing/>
        <w:jc w:val="both"/>
        <w:rPr>
          <w:rFonts w:ascii="Calibri" w:eastAsia="Times New Roman" w:hAnsi="Calibri" w:cs="Arial"/>
          <w:lang w:eastAsia="pl-PL"/>
        </w:rPr>
      </w:pPr>
    </w:p>
    <w:p w14:paraId="7B5C0274" w14:textId="33066D93" w:rsidR="009B26E1" w:rsidRPr="0077433A" w:rsidRDefault="009B26E1" w:rsidP="00EE04EA">
      <w:pPr>
        <w:spacing w:after="0" w:line="276" w:lineRule="auto"/>
        <w:ind w:left="1080"/>
        <w:contextualSpacing/>
        <w:jc w:val="both"/>
        <w:rPr>
          <w:rFonts w:ascii="Calibri" w:eastAsia="Times New Roman" w:hAnsi="Calibri" w:cs="Arial"/>
          <w:i/>
          <w:sz w:val="18"/>
          <w:szCs w:val="18"/>
          <w:lang w:eastAsia="pl-PL"/>
        </w:rPr>
      </w:pPr>
      <w:r w:rsidRPr="0077433A">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77433A" w:rsidRDefault="009B26E1" w:rsidP="00EE04EA">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sidRPr="0077433A">
        <w:rPr>
          <w:rFonts w:ascii="Calibri" w:eastAsia="Times New Roman" w:hAnsi="Calibri" w:cs="Arial"/>
          <w:lang w:eastAsia="pl-PL"/>
        </w:rPr>
        <w:t>.</w:t>
      </w:r>
    </w:p>
    <w:p w14:paraId="4E25941C" w14:textId="0831EEA1"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77433A" w:rsidRDefault="008275AC" w:rsidP="00EE04EA">
      <w:pPr>
        <w:spacing w:after="0" w:line="276" w:lineRule="auto"/>
        <w:ind w:left="1080"/>
        <w:contextualSpacing/>
        <w:jc w:val="both"/>
        <w:rPr>
          <w:rFonts w:ascii="Calibri" w:eastAsia="Times New Roman" w:hAnsi="Calibri" w:cs="Arial"/>
          <w:lang w:eastAsia="pl-PL"/>
        </w:rPr>
      </w:pPr>
    </w:p>
    <w:p w14:paraId="12AFD735" w14:textId="77777777" w:rsidR="009B26E1" w:rsidRPr="0077433A" w:rsidRDefault="009B26E1" w:rsidP="00EE04EA">
      <w:pPr>
        <w:spacing w:after="0" w:line="276" w:lineRule="auto"/>
        <w:ind w:left="1080"/>
        <w:contextualSpacing/>
        <w:jc w:val="both"/>
        <w:rPr>
          <w:rFonts w:ascii="Calibri" w:eastAsia="Times New Roman" w:hAnsi="Calibri" w:cs="Arial"/>
          <w:i/>
          <w:sz w:val="18"/>
          <w:szCs w:val="18"/>
          <w:lang w:eastAsia="pl-PL"/>
        </w:rPr>
      </w:pPr>
      <w:r w:rsidRPr="0077433A">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77433A" w:rsidRDefault="009B26E1" w:rsidP="00EE04EA">
      <w:pPr>
        <w:spacing w:after="0" w:line="276" w:lineRule="auto"/>
        <w:ind w:left="1080"/>
        <w:contextualSpacing/>
        <w:jc w:val="both"/>
        <w:rPr>
          <w:rFonts w:ascii="Calibri" w:eastAsia="Times New Roman" w:hAnsi="Calibri" w:cs="Arial"/>
          <w:lang w:eastAsia="pl-PL"/>
        </w:rPr>
      </w:pPr>
    </w:p>
    <w:p w14:paraId="6A15CBBB" w14:textId="77777777" w:rsidR="009B26E1" w:rsidRPr="0077433A" w:rsidRDefault="009B26E1" w:rsidP="00AA0CC3">
      <w:pPr>
        <w:numPr>
          <w:ilvl w:val="0"/>
          <w:numId w:val="2"/>
        </w:numPr>
        <w:spacing w:after="0" w:line="276" w:lineRule="auto"/>
        <w:ind w:left="567"/>
        <w:contextualSpacing/>
        <w:jc w:val="both"/>
        <w:rPr>
          <w:rFonts w:ascii="Calibri" w:eastAsia="Times New Roman" w:hAnsi="Calibri" w:cs="Arial"/>
          <w:lang w:eastAsia="pl-PL"/>
        </w:rPr>
      </w:pPr>
      <w:r w:rsidRPr="0077433A">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77433A" w:rsidRDefault="009B26E1" w:rsidP="00AA0CC3">
      <w:pPr>
        <w:numPr>
          <w:ilvl w:val="0"/>
          <w:numId w:val="2"/>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lang w:eastAsia="pl-PL"/>
        </w:rPr>
        <w:t>Oświadczenia wskazane w rozdziale 7.1 SWZ i podmiotowe środki dowodowe przekazuje się środkiem komunikacji elektronicznej wskazanym w Rozdziale 11 SWZ.</w:t>
      </w:r>
    </w:p>
    <w:p w14:paraId="6B8CBE02" w14:textId="4C4EE37F" w:rsidR="008275AC" w:rsidRPr="0077433A" w:rsidRDefault="009B26E1" w:rsidP="00AA0CC3">
      <w:pPr>
        <w:numPr>
          <w:ilvl w:val="0"/>
          <w:numId w:val="2"/>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bCs/>
          <w:lang w:eastAsia="pl-PL"/>
        </w:rPr>
        <w:t>Dokumenty sporządzone w języku obcym są składane wraz z tłumaczeniem na język polski,</w:t>
      </w:r>
    </w:p>
    <w:p w14:paraId="78A42791" w14:textId="4AF0730E" w:rsidR="009B26E1" w:rsidRPr="0077433A" w:rsidRDefault="009B26E1" w:rsidP="00AA0CC3">
      <w:pPr>
        <w:numPr>
          <w:ilvl w:val="0"/>
          <w:numId w:val="2"/>
        </w:numPr>
        <w:autoSpaceDE w:val="0"/>
        <w:autoSpaceDN w:val="0"/>
        <w:adjustRightInd w:val="0"/>
        <w:spacing w:after="0" w:line="276" w:lineRule="auto"/>
        <w:contextualSpacing/>
        <w:jc w:val="both"/>
        <w:rPr>
          <w:rFonts w:ascii="Calibri" w:eastAsia="Calibri" w:hAnsi="Calibri" w:cs="Calibri"/>
          <w:sz w:val="24"/>
          <w:szCs w:val="24"/>
        </w:rPr>
      </w:pPr>
      <w:r w:rsidRPr="0077433A">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77433A" w:rsidRDefault="009B26E1" w:rsidP="00EE04EA">
      <w:pPr>
        <w:autoSpaceDE w:val="0"/>
        <w:autoSpaceDN w:val="0"/>
        <w:adjustRightInd w:val="0"/>
        <w:spacing w:after="0" w:line="276" w:lineRule="auto"/>
        <w:jc w:val="both"/>
        <w:rPr>
          <w:rFonts w:ascii="Calibri" w:eastAsia="Calibri" w:hAnsi="Calibri" w:cs="Calibri"/>
          <w:sz w:val="24"/>
          <w:szCs w:val="24"/>
        </w:rPr>
      </w:pPr>
    </w:p>
    <w:p w14:paraId="1F66996D"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3E18A7E4" w14:textId="77777777" w:rsidR="009B26E1" w:rsidRPr="0077433A" w:rsidRDefault="009B26E1" w:rsidP="00EE04EA">
      <w:pPr>
        <w:shd w:val="clear" w:color="auto" w:fill="F2F2F2"/>
        <w:spacing w:after="0" w:line="276" w:lineRule="auto"/>
        <w:jc w:val="center"/>
        <w:rPr>
          <w:rFonts w:ascii="Cambria" w:eastAsia="Times New Roman" w:hAnsi="Cambria" w:cs="Times New Roman"/>
          <w:b/>
          <w:sz w:val="24"/>
          <w:szCs w:val="24"/>
          <w:u w:val="single"/>
          <w:lang w:eastAsia="pl-PL"/>
        </w:rPr>
      </w:pPr>
      <w:r w:rsidRPr="0077433A">
        <w:rPr>
          <w:rFonts w:ascii="Cambria" w:eastAsia="Times New Roman" w:hAnsi="Cambria" w:cs="Times New Roman"/>
          <w:b/>
          <w:sz w:val="24"/>
          <w:szCs w:val="24"/>
          <w:u w:val="single"/>
          <w:lang w:eastAsia="pl-PL"/>
        </w:rPr>
        <w:t>ROZDZIAŁ 8</w:t>
      </w:r>
    </w:p>
    <w:p w14:paraId="52ED9FA2"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szCs w:val="24"/>
          <w:lang w:eastAsia="pl-PL"/>
        </w:rPr>
      </w:pPr>
      <w:r w:rsidRPr="0077433A">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77433A">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77433A">
        <w:rPr>
          <w:rFonts w:ascii="Times New Roman" w:eastAsia="Times New Roman" w:hAnsi="Times New Roman" w:cs="Times New Roman"/>
          <w:b/>
          <w:bCs/>
          <w:szCs w:val="24"/>
          <w:lang w:eastAsia="pl-PL"/>
        </w:rPr>
        <w:t>UPRAWNIONYCH DO POROZUMIEWANIA SIĘ Z WYKONAWCAMI</w:t>
      </w:r>
    </w:p>
    <w:p w14:paraId="3235368D" w14:textId="77777777" w:rsidR="009B26E1" w:rsidRPr="0077433A" w:rsidRDefault="009B26E1" w:rsidP="00EE04EA">
      <w:pPr>
        <w:spacing w:after="0" w:line="276" w:lineRule="auto"/>
        <w:jc w:val="center"/>
        <w:rPr>
          <w:rFonts w:ascii="Calibri" w:eastAsia="Times New Roman" w:hAnsi="Calibri" w:cs="Arial"/>
          <w:b/>
          <w:bCs/>
          <w:szCs w:val="24"/>
          <w:lang w:eastAsia="pl-PL"/>
        </w:rPr>
      </w:pPr>
    </w:p>
    <w:p w14:paraId="3E7A88D7" w14:textId="77777777" w:rsidR="009B26E1" w:rsidRPr="0077433A" w:rsidRDefault="009B26E1" w:rsidP="00EE04EA">
      <w:pPr>
        <w:spacing w:after="0" w:line="276" w:lineRule="auto"/>
        <w:jc w:val="both"/>
        <w:rPr>
          <w:rFonts w:ascii="Times New Roman" w:eastAsia="Times New Roman" w:hAnsi="Times New Roman" w:cs="Times New Roman"/>
          <w:lang w:eastAsia="pl-PL"/>
        </w:rPr>
      </w:pPr>
      <w:r w:rsidRPr="0077433A">
        <w:rPr>
          <w:rFonts w:ascii="Calibri" w:eastAsia="Times New Roman" w:hAnsi="Calibri" w:cs="Times New Roman"/>
          <w:b/>
          <w:lang w:eastAsia="pl-PL"/>
        </w:rPr>
        <w:t>8.1</w:t>
      </w:r>
      <w:r w:rsidRPr="0077433A">
        <w:rPr>
          <w:rFonts w:ascii="Times New Roman" w:eastAsia="Times New Roman" w:hAnsi="Times New Roman" w:cs="Times New Roman"/>
          <w:lang w:eastAsia="pl-PL"/>
        </w:rPr>
        <w:t>Komunikacja w postępowaniu między zamawiającym a wykonawcą, z uwzględnieniem wyjątków określonych w ustawie, odbywa się przy użyciu środków komunikacji elektronicznej.</w:t>
      </w:r>
    </w:p>
    <w:p w14:paraId="277AFD12" w14:textId="116255B4" w:rsidR="009B26E1" w:rsidRPr="0077433A" w:rsidRDefault="009B26E1" w:rsidP="00EE04EA">
      <w:pPr>
        <w:spacing w:after="0" w:line="276" w:lineRule="auto"/>
        <w:jc w:val="both"/>
        <w:rPr>
          <w:rFonts w:ascii="Times New Roman" w:eastAsia="Times New Roman" w:hAnsi="Times New Roman" w:cs="Times New Roman"/>
          <w:bCs/>
          <w:kern w:val="2"/>
          <w:lang w:eastAsia="ar-SA"/>
        </w:rPr>
      </w:pPr>
      <w:r w:rsidRPr="0077433A">
        <w:rPr>
          <w:rFonts w:ascii="Times New Roman" w:eastAsia="Times New Roman" w:hAnsi="Times New Roman" w:cs="Times New Roman"/>
          <w:b/>
          <w:lang w:eastAsia="pl-PL"/>
        </w:rPr>
        <w:t>8.2.</w:t>
      </w:r>
      <w:r w:rsidRPr="0077433A">
        <w:rPr>
          <w:rFonts w:ascii="Times New Roman" w:eastAsia="Times New Roman" w:hAnsi="Times New Roman" w:cs="Times New Roman"/>
          <w:lang w:eastAsia="pl-PL"/>
        </w:rPr>
        <w:t>W postępowaniu komunikacja między zamawiającym a wykonawcą odbywa się przy użyciu:</w:t>
      </w:r>
    </w:p>
    <w:p w14:paraId="344B7514" w14:textId="77777777" w:rsidR="009B26E1" w:rsidRPr="0077433A" w:rsidRDefault="009B26E1" w:rsidP="00EE04EA">
      <w:pPr>
        <w:suppressAutoHyphens/>
        <w:spacing w:after="0" w:line="276" w:lineRule="auto"/>
        <w:ind w:left="1440"/>
        <w:jc w:val="both"/>
        <w:rPr>
          <w:rFonts w:ascii="Times New Roman" w:eastAsia="Times New Roman" w:hAnsi="Times New Roman" w:cs="Times New Roman"/>
          <w:bCs/>
          <w:kern w:val="2"/>
          <w:u w:val="single"/>
          <w:lang w:eastAsia="ar-SA"/>
        </w:rPr>
      </w:pPr>
      <w:r w:rsidRPr="0077433A">
        <w:rPr>
          <w:rFonts w:ascii="Times New Roman" w:eastAsia="Times New Roman" w:hAnsi="Times New Roman" w:cs="Times New Roman"/>
          <w:bCs/>
          <w:kern w:val="2"/>
          <w:lang w:eastAsia="ar-SA"/>
        </w:rPr>
        <w:t>a)</w:t>
      </w:r>
      <w:r w:rsidRPr="0077433A">
        <w:rPr>
          <w:rFonts w:ascii="Times New Roman" w:eastAsia="Times New Roman" w:hAnsi="Times New Roman" w:cs="Times New Roman"/>
          <w:b/>
          <w:lang w:eastAsia="pl-PL"/>
        </w:rPr>
        <w:t xml:space="preserve">poczty elektronicznej </w:t>
      </w:r>
      <w:r w:rsidRPr="0077433A">
        <w:rPr>
          <w:rFonts w:ascii="Times New Roman" w:eastAsia="Times New Roman" w:hAnsi="Times New Roman" w:cs="Times New Roman"/>
          <w:bCs/>
          <w:kern w:val="2"/>
          <w:lang w:eastAsia="ar-SA"/>
        </w:rPr>
        <w:t xml:space="preserve">e-mailem: </w:t>
      </w:r>
      <w:hyperlink r:id="rId11" w:history="1">
        <w:r w:rsidRPr="0077433A">
          <w:rPr>
            <w:rFonts w:ascii="Times New Roman" w:eastAsia="Times New Roman" w:hAnsi="Times New Roman" w:cs="Times New Roman"/>
            <w:bCs/>
            <w:kern w:val="2"/>
            <w:u w:val="single"/>
            <w:lang w:eastAsia="ar-SA"/>
          </w:rPr>
          <w:t>przetargi@rykiszpital.pl</w:t>
        </w:r>
      </w:hyperlink>
    </w:p>
    <w:p w14:paraId="4DD75C6D" w14:textId="77777777" w:rsidR="009B26E1" w:rsidRPr="0077433A" w:rsidRDefault="009B26E1" w:rsidP="00EE04EA">
      <w:pPr>
        <w:suppressAutoHyphens/>
        <w:spacing w:after="0" w:line="276" w:lineRule="auto"/>
        <w:ind w:left="1440"/>
        <w:jc w:val="both"/>
        <w:rPr>
          <w:rFonts w:ascii="Times New Roman" w:eastAsia="Times New Roman" w:hAnsi="Times New Roman" w:cs="Times New Roman"/>
          <w:lang w:eastAsia="pl-PL"/>
        </w:rPr>
      </w:pPr>
      <w:r w:rsidRPr="0077433A">
        <w:rPr>
          <w:rFonts w:ascii="Times New Roman" w:eastAsia="Times New Roman" w:hAnsi="Times New Roman" w:cs="Times New Roman"/>
          <w:bCs/>
          <w:kern w:val="2"/>
          <w:lang w:eastAsia="ar-SA"/>
        </w:rPr>
        <w:t>b</w:t>
      </w:r>
      <w:r w:rsidRPr="0077433A">
        <w:rPr>
          <w:rFonts w:ascii="Times New Roman" w:eastAsia="Times New Roman" w:hAnsi="Times New Roman" w:cs="Times New Roman"/>
          <w:bCs/>
          <w:kern w:val="2"/>
          <w:u w:val="single"/>
          <w:lang w:eastAsia="ar-SA"/>
        </w:rPr>
        <w:t>)</w:t>
      </w:r>
      <w:r w:rsidRPr="0077433A">
        <w:rPr>
          <w:rFonts w:ascii="Times New Roman" w:eastAsia="Times New Roman" w:hAnsi="Times New Roman" w:cs="Times New Roman"/>
          <w:b/>
          <w:lang w:eastAsia="pl-PL"/>
        </w:rPr>
        <w:t>mini portalu</w:t>
      </w:r>
      <w:r w:rsidRPr="0077433A">
        <w:rPr>
          <w:rFonts w:ascii="Times New Roman" w:eastAsia="Times New Roman" w:hAnsi="Times New Roman" w:cs="Times New Roman"/>
          <w:lang w:eastAsia="pl-PL"/>
        </w:rPr>
        <w:t xml:space="preserve"> znajdującym się pod adresem: </w:t>
      </w:r>
      <w:hyperlink r:id="rId12" w:history="1">
        <w:r w:rsidRPr="0077433A">
          <w:rPr>
            <w:rFonts w:ascii="Times New Roman" w:eastAsia="Times New Roman" w:hAnsi="Times New Roman" w:cs="Times New Roman"/>
            <w:u w:val="single"/>
            <w:lang w:eastAsia="pl-PL"/>
          </w:rPr>
          <w:t>https://miniportal.uzp.gov.pl</w:t>
        </w:r>
      </w:hyperlink>
    </w:p>
    <w:p w14:paraId="5A01AB78" w14:textId="77777777" w:rsidR="009B26E1" w:rsidRPr="0077433A" w:rsidRDefault="009B26E1" w:rsidP="00EE04EA">
      <w:pPr>
        <w:spacing w:after="0" w:line="276" w:lineRule="auto"/>
        <w:jc w:val="both"/>
        <w:rPr>
          <w:rFonts w:ascii="Times New Roman" w:eastAsia="Times New Roman" w:hAnsi="Times New Roman" w:cs="Times New Roman"/>
          <w:lang w:eastAsia="pl-PL"/>
        </w:rPr>
      </w:pPr>
      <w:r w:rsidRPr="0077433A">
        <w:rPr>
          <w:rFonts w:ascii="Times New Roman" w:eastAsia="Times New Roman" w:hAnsi="Times New Roman" w:cs="Times New Roman"/>
          <w:bCs/>
          <w:kern w:val="2"/>
          <w:lang w:eastAsia="ar-SA"/>
        </w:rPr>
        <w:t xml:space="preserve">c) </w:t>
      </w:r>
      <w:r w:rsidRPr="0077433A">
        <w:rPr>
          <w:rFonts w:ascii="Times New Roman" w:eastAsia="Times New Roman" w:hAnsi="Times New Roman" w:cs="Times New Roman"/>
          <w:b/>
          <w:lang w:eastAsia="pl-PL"/>
        </w:rPr>
        <w:t>ePUAPu</w:t>
      </w:r>
      <w:r w:rsidRPr="0077433A">
        <w:rPr>
          <w:rFonts w:ascii="Times New Roman" w:eastAsia="Times New Roman" w:hAnsi="Times New Roman" w:cs="Times New Roman"/>
          <w:lang w:eastAsia="pl-PL"/>
        </w:rPr>
        <w:t xml:space="preserve">, dostępnego pod adresem: </w:t>
      </w:r>
      <w:hyperlink r:id="rId13" w:history="1">
        <w:r w:rsidRPr="0077433A">
          <w:rPr>
            <w:rFonts w:ascii="Times New Roman" w:eastAsia="Times New Roman" w:hAnsi="Times New Roman" w:cs="Times New Roman"/>
            <w:u w:val="single"/>
            <w:lang w:eastAsia="pl-PL"/>
          </w:rPr>
          <w:t>https://epuap.gov.pl/wps/porta</w:t>
        </w:r>
      </w:hyperlink>
    </w:p>
    <w:p w14:paraId="0D1C0DB0" w14:textId="77777777" w:rsidR="009B26E1" w:rsidRPr="0077433A" w:rsidRDefault="009B26E1" w:rsidP="00EE04EA">
      <w:pPr>
        <w:spacing w:after="0" w:line="276" w:lineRule="auto"/>
        <w:jc w:val="both"/>
        <w:rPr>
          <w:rFonts w:ascii="Times New Roman" w:eastAsia="Times New Roman" w:hAnsi="Times New Roman" w:cs="Times New Roman"/>
          <w:sz w:val="24"/>
          <w:szCs w:val="24"/>
          <w:lang w:eastAsia="pl-PL"/>
        </w:rPr>
      </w:pPr>
      <w:r w:rsidRPr="0077433A">
        <w:rPr>
          <w:rFonts w:ascii="Times New Roman" w:eastAsia="Times New Roman" w:hAnsi="Times New Roman" w:cs="Times New Roman"/>
          <w:b/>
          <w:bCs/>
          <w:kern w:val="2"/>
          <w:lang w:eastAsia="ar-SA"/>
        </w:rPr>
        <w:t>8.3.</w:t>
      </w:r>
      <w:r w:rsidRPr="0077433A">
        <w:rPr>
          <w:rFonts w:ascii="Times New Roman" w:eastAsia="Times New Roman" w:hAnsi="Times New Roman" w:cs="Times New Roman"/>
          <w:bCs/>
          <w:kern w:val="2"/>
          <w:lang w:eastAsia="ar-SA"/>
        </w:rPr>
        <w:t xml:space="preserve">Osoby uprawnione do porozumiewania się z Wykonawcami: Janusz Skrzetuski, tel. </w:t>
      </w:r>
      <w:r w:rsidRPr="0077433A">
        <w:rPr>
          <w:rFonts w:ascii="Calibri" w:eastAsia="Times New Roman" w:hAnsi="Calibri" w:cs="Arial"/>
          <w:szCs w:val="24"/>
          <w:lang w:eastAsia="pl-PL"/>
        </w:rPr>
        <w:t>533 327 071</w:t>
      </w:r>
      <w:r w:rsidRPr="0077433A">
        <w:rPr>
          <w:rFonts w:ascii="Times New Roman" w:eastAsia="Times New Roman" w:hAnsi="Times New Roman" w:cs="Times New Roman"/>
          <w:bCs/>
          <w:kern w:val="2"/>
          <w:lang w:eastAsia="ar-SA"/>
        </w:rPr>
        <w:br/>
        <w:t xml:space="preserve">od poniedziałku do piątku w godz. 08:00 – 14:30. </w:t>
      </w:r>
    </w:p>
    <w:p w14:paraId="0845CC6B"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8.4.</w:t>
      </w:r>
      <w:r w:rsidRPr="0077433A">
        <w:rPr>
          <w:rFonts w:ascii="Calibri" w:eastAsia="Times New Roman" w:hAnsi="Calibri" w:cs="Arial"/>
          <w:lang w:eastAsia="pl-PL"/>
        </w:rPr>
        <w:t xml:space="preserve">Wykonawca zamierzający wziąć udział w postępowaniu o udzielenie zamówienia publicznego, musi posiadać konto na ePUAP. Wykonawca posiadający konto na ePUAP ma dostęp do następujących formularzy: </w:t>
      </w:r>
      <w:r w:rsidRPr="0077433A">
        <w:rPr>
          <w:rFonts w:ascii="Calibri" w:eastAsia="Times New Roman" w:hAnsi="Calibri" w:cs="Arial"/>
          <w:b/>
          <w:lang w:eastAsia="pl-PL"/>
        </w:rPr>
        <w:t xml:space="preserve">„Formularz do złożenia, zmiany, wycofania oferty lub wniosku” </w:t>
      </w:r>
      <w:r w:rsidRPr="0077433A">
        <w:rPr>
          <w:rFonts w:ascii="Calibri" w:eastAsia="Times New Roman" w:hAnsi="Calibri" w:cs="Arial"/>
          <w:lang w:eastAsia="pl-PL"/>
        </w:rPr>
        <w:t xml:space="preserve">oraz do </w:t>
      </w:r>
      <w:r w:rsidRPr="0077433A">
        <w:rPr>
          <w:rFonts w:ascii="Calibri" w:eastAsia="Times New Roman" w:hAnsi="Calibri" w:cs="Arial"/>
          <w:b/>
          <w:lang w:eastAsia="pl-PL"/>
        </w:rPr>
        <w:t>„Formularza do komunikacji”.</w:t>
      </w:r>
    </w:p>
    <w:p w14:paraId="78BFD02D" w14:textId="77777777" w:rsidR="009B26E1" w:rsidRPr="0077433A" w:rsidRDefault="009B26E1" w:rsidP="00EE04EA">
      <w:pPr>
        <w:spacing w:after="0" w:line="276" w:lineRule="auto"/>
        <w:jc w:val="both"/>
        <w:rPr>
          <w:rFonts w:ascii="Calibri" w:eastAsia="Times New Roman" w:hAnsi="Calibri" w:cs="Times New Roman"/>
          <w:lang w:eastAsia="pl-PL"/>
        </w:rPr>
      </w:pPr>
      <w:r w:rsidRPr="0077433A">
        <w:rPr>
          <w:rFonts w:ascii="Calibri" w:eastAsia="Times New Roman" w:hAnsi="Calibri" w:cs="Times New Roman"/>
          <w:b/>
          <w:lang w:eastAsia="pl-PL"/>
        </w:rPr>
        <w:t>8.5.</w:t>
      </w:r>
      <w:r w:rsidRPr="0077433A">
        <w:rPr>
          <w:rFonts w:ascii="Calibri" w:eastAsia="Times New Roman" w:hAnsi="Calibri"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w:t>
      </w:r>
      <w:r w:rsidRPr="0077433A">
        <w:rPr>
          <w:rFonts w:ascii="Calibri" w:eastAsia="Times New Roman" w:hAnsi="Calibri" w:cs="Arial"/>
          <w:lang w:eastAsia="pl-PL"/>
        </w:rPr>
        <w:t xml:space="preserve">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71A24E19"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Times New Roman" w:eastAsia="Times New Roman" w:hAnsi="Times New Roman" w:cs="Arial"/>
          <w:sz w:val="24"/>
          <w:szCs w:val="24"/>
          <w:lang w:eastAsia="pl-PL"/>
        </w:rPr>
        <w:sym w:font="Symbol" w:char="F02D"/>
      </w:r>
      <w:r w:rsidRPr="0077433A">
        <w:rPr>
          <w:rFonts w:ascii="Times New Roman" w:eastAsia="Times New Roman" w:hAnsi="Times New Roman" w:cs="Arial"/>
          <w:sz w:val="24"/>
          <w:szCs w:val="24"/>
          <w:lang w:eastAsia="pl-PL"/>
        </w:rPr>
        <w:t xml:space="preserve"> </w:t>
      </w:r>
      <w:r w:rsidRPr="0077433A">
        <w:rPr>
          <w:rFonts w:ascii="Calibri" w:eastAsia="Times New Roman" w:hAnsi="Calibri" w:cs="Arial"/>
          <w:lang w:eastAsia="pl-PL"/>
        </w:rPr>
        <w:t>specyfikacja połączenia formularze udostępnione są za pomocą protokołu TLS 1.2,</w:t>
      </w:r>
    </w:p>
    <w:p w14:paraId="7A9B09BE" w14:textId="77777777" w:rsidR="009B26E1" w:rsidRPr="0077433A" w:rsidRDefault="009B26E1" w:rsidP="00EE04EA">
      <w:pPr>
        <w:spacing w:after="0" w:line="276" w:lineRule="auto"/>
        <w:ind w:left="720"/>
        <w:contextualSpacing/>
        <w:jc w:val="both"/>
        <w:rPr>
          <w:rFonts w:ascii="Times New Roman" w:eastAsia="Times New Roman" w:hAnsi="Times New Roman" w:cs="Arial"/>
          <w:sz w:val="24"/>
          <w:szCs w:val="24"/>
          <w:lang w:eastAsia="pl-PL"/>
        </w:rPr>
      </w:pPr>
      <w:r w:rsidRPr="0077433A">
        <w:rPr>
          <w:rFonts w:ascii="Times New Roman" w:eastAsia="Times New Roman" w:hAnsi="Times New Roman" w:cs="Arial"/>
          <w:sz w:val="24"/>
          <w:szCs w:val="24"/>
          <w:lang w:eastAsia="pl-PL"/>
        </w:rPr>
        <w:lastRenderedPageBreak/>
        <w:sym w:font="Symbol" w:char="F02D"/>
      </w:r>
      <w:r w:rsidRPr="0077433A">
        <w:rPr>
          <w:rFonts w:ascii="Times New Roman" w:eastAsia="Times New Roman" w:hAnsi="Times New Roman" w:cs="Arial"/>
          <w:sz w:val="24"/>
          <w:szCs w:val="24"/>
          <w:lang w:eastAsia="pl-PL"/>
        </w:rPr>
        <w:t xml:space="preserve"> </w:t>
      </w:r>
      <w:r w:rsidRPr="0077433A">
        <w:rPr>
          <w:rFonts w:ascii="Calibri" w:eastAsia="Times New Roman" w:hAnsi="Calibri" w:cs="Arial"/>
          <w:lang w:eastAsia="pl-PL"/>
        </w:rPr>
        <w:t>format danych oraz kodowanie miniPortal -Formularze dostępne są w formacie HTML z kodowaniem UTF-8,</w:t>
      </w:r>
    </w:p>
    <w:p w14:paraId="28D1B72F"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sym w:font="Symbol" w:char="F02D"/>
      </w:r>
      <w:r w:rsidRPr="0077433A">
        <w:rPr>
          <w:rFonts w:ascii="Calibri" w:eastAsia="Times New Roman" w:hAnsi="Calibri" w:cs="Arial"/>
          <w:lang w:eastAsia="pl-PL"/>
        </w:rPr>
        <w:t xml:space="preserve"> oznaczenia czasu odbioru danych –miniPortal -wszelkie operacje opierają się o czas serwera i dane zapisywane są z dokładnością co do setnej części sekundy,</w:t>
      </w:r>
    </w:p>
    <w:p w14:paraId="6D4E3C62" w14:textId="62D17910" w:rsidR="008275AC"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sym w:font="Symbol" w:char="F02D"/>
      </w:r>
      <w:r w:rsidRPr="0077433A">
        <w:rPr>
          <w:rFonts w:ascii="Calibri" w:eastAsia="Times New Roman" w:hAnsi="Calibri" w:cs="Arial"/>
          <w:lang w:eastAsia="pl-PL"/>
        </w:rPr>
        <w:t xml:space="preserve"> integracja z systemem ePUAP jest wykonana w wykorzystaniem standardowego mechanizmu ePUAP. W przypadku Wykonawcy wysyłającego wniosek do Zamawiającego, ESP Zamawiającego automatycznie generuje Rodzaj Urzędowego Poświadczenia Odbioru, czyli Urzędowe </w:t>
      </w:r>
    </w:p>
    <w:p w14:paraId="106D54FA" w14:textId="0CDF4B08"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Poświadczenie Przedłożenia (UPP), które jest powiązane z wysyłanym dokumentem. W UPP w sekcji „Dane poświadczenia” jest zawarta informacja o dacie doręczenia.</w:t>
      </w:r>
    </w:p>
    <w:p w14:paraId="4D61B890"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System dostępny jest za pośrednictwem następujących przeglądarek internetowych:</w:t>
      </w:r>
    </w:p>
    <w:p w14:paraId="38F23990" w14:textId="77777777" w:rsidR="009B26E1" w:rsidRPr="0077433A" w:rsidRDefault="009B26E1" w:rsidP="00EE04EA">
      <w:pPr>
        <w:spacing w:after="0" w:line="276" w:lineRule="auto"/>
        <w:ind w:left="720"/>
        <w:contextualSpacing/>
        <w:jc w:val="both"/>
        <w:rPr>
          <w:rFonts w:ascii="Calibri" w:eastAsia="Times New Roman" w:hAnsi="Calibri" w:cs="Arial"/>
          <w:lang w:val="en-US" w:eastAsia="pl-PL"/>
        </w:rPr>
      </w:pPr>
      <w:r w:rsidRPr="0077433A">
        <w:rPr>
          <w:rFonts w:ascii="Calibri" w:eastAsia="Times New Roman" w:hAnsi="Calibri" w:cs="Arial"/>
          <w:lang w:eastAsia="pl-PL"/>
        </w:rPr>
        <w:sym w:font="Symbol" w:char="F02D"/>
      </w:r>
      <w:r w:rsidRPr="0077433A">
        <w:rPr>
          <w:rFonts w:ascii="Calibri" w:eastAsia="Times New Roman" w:hAnsi="Calibri" w:cs="Arial"/>
          <w:lang w:val="en-AU" w:eastAsia="pl-PL"/>
        </w:rPr>
        <w:t xml:space="preserve"> </w:t>
      </w:r>
      <w:r w:rsidRPr="0077433A">
        <w:rPr>
          <w:rFonts w:ascii="Calibri" w:eastAsia="Times New Roman" w:hAnsi="Calibri" w:cs="Arial"/>
          <w:lang w:val="en-US" w:eastAsia="pl-PL"/>
        </w:rPr>
        <w:t>Microsoft Internet Explorer od wersji 9.0,</w:t>
      </w:r>
    </w:p>
    <w:p w14:paraId="3F972D91"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sym w:font="Symbol" w:char="F02D"/>
      </w:r>
      <w:r w:rsidRPr="0077433A">
        <w:rPr>
          <w:rFonts w:ascii="Calibri" w:eastAsia="Times New Roman" w:hAnsi="Calibri" w:cs="Arial"/>
          <w:lang w:eastAsia="pl-PL"/>
        </w:rPr>
        <w:t xml:space="preserve"> Mozilla Firefox od wersji 15,</w:t>
      </w:r>
    </w:p>
    <w:p w14:paraId="25BBEEDE"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sym w:font="Symbol" w:char="F02D"/>
      </w:r>
      <w:r w:rsidRPr="0077433A">
        <w:rPr>
          <w:rFonts w:ascii="Calibri" w:eastAsia="Times New Roman" w:hAnsi="Calibri" w:cs="Arial"/>
          <w:lang w:eastAsia="pl-PL"/>
        </w:rPr>
        <w:t xml:space="preserve"> Google Chrome od wersji 20.</w:t>
      </w:r>
    </w:p>
    <w:p w14:paraId="35C7704C"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8.6.</w:t>
      </w:r>
      <w:r w:rsidRPr="0077433A">
        <w:rPr>
          <w:rFonts w:ascii="Calibri" w:eastAsia="Times New Roman" w:hAnsi="Calibri" w:cs="Arial"/>
          <w:lang w:eastAsia="pl-PL"/>
        </w:rPr>
        <w:t>Maksymalny rozmiar plików przesyłanych za pośrednictwem dedykowanych formularzy: „Formularz złożenia, zmiany, wycofania oferty lub wniosku” i „Formularza do komunikacji” wynosi 150 MB.</w:t>
      </w:r>
    </w:p>
    <w:p w14:paraId="1391A2D5" w14:textId="6D6F6A91"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bCs/>
          <w:lang w:eastAsia="pl-PL"/>
        </w:rPr>
        <w:t>8.7</w:t>
      </w:r>
      <w:r w:rsidRPr="0077433A">
        <w:rPr>
          <w:rFonts w:ascii="Calibri" w:eastAsia="Times New Roman" w:hAnsi="Calibri" w:cs="Arial"/>
          <w:lang w:eastAsia="pl-PL"/>
        </w:rPr>
        <w:t xml:space="preserve">. </w:t>
      </w:r>
      <w:r w:rsidRPr="0077433A">
        <w:rPr>
          <w:rFonts w:ascii="Calibri" w:eastAsia="Calibri" w:hAnsi="Calibri" w:cs="Calibri"/>
        </w:rPr>
        <w:t xml:space="preserve">Zamawiający wymaga pod rygorem odrzucenia oferty aby </w:t>
      </w:r>
      <w:r w:rsidRPr="0077433A">
        <w:rPr>
          <w:rFonts w:ascii="Calibri" w:eastAsia="Times New Roman" w:hAnsi="Calibri" w:cs="Arial"/>
          <w:lang w:eastAsia="pl-PL"/>
        </w:rPr>
        <w:t>formaty i formuły załączników (w szczególności formularza cenowego) przekazanych przez Zamawiającego nie były zmienione przez Wykonawcę.</w:t>
      </w:r>
    </w:p>
    <w:p w14:paraId="5520781B"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8.8.</w:t>
      </w:r>
      <w:r w:rsidRPr="0077433A">
        <w:rPr>
          <w:rFonts w:ascii="Calibri" w:eastAsia="Times New Roman" w:hAnsi="Calibri" w:cs="Arial"/>
          <w:lang w:eastAsia="pl-PL"/>
        </w:rPr>
        <w:t>Za datę przekazania oferty, wniosków, zawiadomień, dokumentów elektronicznych, oświadczeń lub elektronicznych kopii dokumentów lub oświadczeń oraz innych informacji przyjmuje się datę ich przekazania na ePUAP.</w:t>
      </w:r>
    </w:p>
    <w:p w14:paraId="59AC7C86"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8.9</w:t>
      </w:r>
      <w:r w:rsidRPr="0077433A">
        <w:rPr>
          <w:rFonts w:ascii="Calibri" w:eastAsia="Times New Roman" w:hAnsi="Calibri" w:cs="Arial"/>
          <w:lang w:eastAsia="pl-PL"/>
        </w:rPr>
        <w:t>. Zamawiający przekazuje poniżej identyfikator postępowania na miniPortalu.</w:t>
      </w:r>
    </w:p>
    <w:p w14:paraId="4931FCEB" w14:textId="7F6AFEC8" w:rsidR="009B26E1" w:rsidRPr="0077433A" w:rsidRDefault="009B26E1" w:rsidP="00EE04EA">
      <w:pPr>
        <w:spacing w:after="0" w:line="276" w:lineRule="auto"/>
        <w:ind w:left="360"/>
        <w:jc w:val="both"/>
        <w:rPr>
          <w:rFonts w:ascii="Times New Roman" w:eastAsia="Times New Roman" w:hAnsi="Times New Roman" w:cs="Times New Roman"/>
          <w:b/>
          <w:sz w:val="24"/>
          <w:szCs w:val="24"/>
          <w:lang w:eastAsia="pl-PL"/>
        </w:rPr>
      </w:pPr>
      <w:r w:rsidRPr="0077433A">
        <w:rPr>
          <w:rFonts w:ascii="Times New Roman" w:eastAsia="Times New Roman" w:hAnsi="Times New Roman" w:cs="Times New Roman"/>
          <w:sz w:val="24"/>
          <w:szCs w:val="24"/>
          <w:lang w:eastAsia="pl-PL"/>
        </w:rPr>
        <w:t xml:space="preserve">              </w:t>
      </w:r>
      <w:r w:rsidR="000A3197">
        <w:rPr>
          <w:rFonts w:ascii="Roboto" w:hAnsi="Roboto"/>
          <w:color w:val="111111"/>
          <w:shd w:val="clear" w:color="auto" w:fill="FFFFFF"/>
        </w:rPr>
        <w:t>4399d616-db2e-4870-9f92-9da1826f20a4</w:t>
      </w:r>
    </w:p>
    <w:p w14:paraId="781AE208" w14:textId="623594B5" w:rsidR="009B26E1" w:rsidRPr="0077433A" w:rsidRDefault="009B26E1" w:rsidP="00EE04EA">
      <w:pPr>
        <w:spacing w:after="0" w:line="276" w:lineRule="auto"/>
        <w:ind w:left="360"/>
        <w:jc w:val="both"/>
        <w:rPr>
          <w:rFonts w:ascii="Calibri" w:eastAsia="Times New Roman" w:hAnsi="Calibri" w:cs="Arial"/>
          <w:lang w:eastAsia="pl-PL"/>
        </w:rPr>
      </w:pPr>
      <w:r w:rsidRPr="0077433A">
        <w:rPr>
          <w:rFonts w:ascii="Calibri" w:eastAsia="Times New Roman" w:hAnsi="Calibri" w:cs="Arial"/>
          <w:lang w:eastAsia="pl-PL"/>
        </w:rPr>
        <w:t>Dane postępowanie można wyszukać również na Liście wszystkich postępowań w miniPortalu, klikając wcześniej opcję „Dla Wykonawców” lub ze strony głównej z zakładki Postępowania.</w:t>
      </w:r>
    </w:p>
    <w:p w14:paraId="7F0EACCC" w14:textId="77777777" w:rsidR="009B26E1" w:rsidRPr="0077433A" w:rsidRDefault="009B26E1" w:rsidP="00EE04EA">
      <w:pPr>
        <w:spacing w:after="0" w:line="276" w:lineRule="auto"/>
        <w:ind w:left="360"/>
        <w:jc w:val="both"/>
        <w:rPr>
          <w:rFonts w:ascii="Calibri" w:eastAsia="Times New Roman" w:hAnsi="Calibri" w:cs="Arial"/>
          <w:lang w:eastAsia="pl-PL"/>
        </w:rPr>
      </w:pPr>
    </w:p>
    <w:p w14:paraId="71080EAF" w14:textId="3C96D1C0" w:rsidR="009B26E1" w:rsidRPr="0077433A" w:rsidRDefault="009B26E1" w:rsidP="00EE04EA">
      <w:pPr>
        <w:spacing w:after="0" w:line="276" w:lineRule="auto"/>
        <w:ind w:left="360"/>
        <w:jc w:val="center"/>
        <w:rPr>
          <w:rFonts w:ascii="Arial" w:eastAsia="Times New Roman" w:hAnsi="Arial" w:cs="Arial"/>
          <w:b/>
          <w:sz w:val="25"/>
          <w:szCs w:val="25"/>
          <w:lang w:eastAsia="pl-PL"/>
        </w:rPr>
      </w:pPr>
      <w:r w:rsidRPr="0077433A">
        <w:rPr>
          <w:rFonts w:ascii="Arial" w:eastAsia="Times New Roman" w:hAnsi="Arial" w:cs="Arial"/>
          <w:b/>
          <w:sz w:val="25"/>
          <w:szCs w:val="25"/>
          <w:lang w:eastAsia="pl-PL"/>
        </w:rPr>
        <w:t>Składanie ofert</w:t>
      </w:r>
    </w:p>
    <w:p w14:paraId="00F97F1B" w14:textId="77777777" w:rsidR="008275AC" w:rsidRPr="0077433A" w:rsidRDefault="008275AC" w:rsidP="00EE04EA">
      <w:pPr>
        <w:spacing w:after="0" w:line="276" w:lineRule="auto"/>
        <w:ind w:left="360"/>
        <w:jc w:val="center"/>
        <w:rPr>
          <w:rFonts w:ascii="Arial" w:eastAsia="Times New Roman" w:hAnsi="Arial" w:cs="Arial"/>
          <w:b/>
          <w:sz w:val="25"/>
          <w:szCs w:val="25"/>
          <w:lang w:eastAsia="pl-PL"/>
        </w:rPr>
      </w:pPr>
    </w:p>
    <w:p w14:paraId="5D284416" w14:textId="77777777" w:rsidR="009B26E1" w:rsidRPr="0077433A" w:rsidRDefault="009B26E1" w:rsidP="00AA0CC3">
      <w:pPr>
        <w:numPr>
          <w:ilvl w:val="0"/>
          <w:numId w:val="3"/>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Arial"/>
          <w:lang w:eastAsia="pl-PL"/>
        </w:rPr>
        <w:t>Do upływu terminu składania ofert należy złożyć (zaleca się złożyć dokumenty jednocześnie, podczas czynności złożenia oferty):</w:t>
      </w:r>
    </w:p>
    <w:p w14:paraId="6CC8EB36" w14:textId="77777777" w:rsidR="009B26E1" w:rsidRPr="0077433A" w:rsidRDefault="009B26E1" w:rsidP="00AA0CC3">
      <w:pPr>
        <w:numPr>
          <w:ilvl w:val="0"/>
          <w:numId w:val="13"/>
        </w:numPr>
        <w:spacing w:after="0" w:line="276" w:lineRule="auto"/>
        <w:contextualSpacing/>
        <w:rPr>
          <w:rFonts w:ascii="Calibri" w:eastAsia="Times New Roman" w:hAnsi="Calibri" w:cs="Arial"/>
          <w:b/>
          <w:lang w:eastAsia="pl-PL"/>
        </w:rPr>
      </w:pPr>
      <w:r w:rsidRPr="0077433A">
        <w:rPr>
          <w:rFonts w:ascii="Calibri" w:eastAsia="Times New Roman" w:hAnsi="Calibri" w:cs="Arial"/>
          <w:b/>
          <w:lang w:eastAsia="pl-PL"/>
        </w:rPr>
        <w:t xml:space="preserve">Formularz cenowy </w:t>
      </w:r>
      <w:r w:rsidRPr="0077433A">
        <w:rPr>
          <w:rFonts w:ascii="Calibri" w:eastAsia="Times New Roman" w:hAnsi="Calibri" w:cs="Arial"/>
          <w:lang w:eastAsia="pl-PL"/>
        </w:rPr>
        <w:t xml:space="preserve">– do wykorzystania wzór (druk), stanowiący </w:t>
      </w:r>
      <w:r w:rsidRPr="0077433A">
        <w:rPr>
          <w:rFonts w:ascii="Calibri" w:eastAsia="Times New Roman" w:hAnsi="Calibri" w:cs="Arial"/>
          <w:b/>
          <w:lang w:eastAsia="pl-PL"/>
        </w:rPr>
        <w:t>Załącznik nr 1</w:t>
      </w:r>
      <w:r w:rsidRPr="0077433A">
        <w:rPr>
          <w:rFonts w:ascii="Calibri" w:eastAsia="Times New Roman" w:hAnsi="Calibri" w:cs="Times New Roman"/>
          <w:lang w:eastAsia="pl-PL"/>
        </w:rPr>
        <w:t xml:space="preserve"> w formie elektronicznej</w:t>
      </w:r>
    </w:p>
    <w:p w14:paraId="72F4740B" w14:textId="77777777" w:rsidR="009B26E1" w:rsidRPr="0077433A" w:rsidRDefault="009B26E1" w:rsidP="00AA0CC3">
      <w:pPr>
        <w:numPr>
          <w:ilvl w:val="0"/>
          <w:numId w:val="13"/>
        </w:numPr>
        <w:spacing w:after="0" w:line="276" w:lineRule="auto"/>
        <w:contextualSpacing/>
        <w:rPr>
          <w:rFonts w:ascii="Calibri" w:eastAsia="Times New Roman" w:hAnsi="Calibri" w:cs="Arial"/>
          <w:b/>
          <w:lang w:eastAsia="pl-PL"/>
        </w:rPr>
      </w:pPr>
      <w:r w:rsidRPr="0077433A">
        <w:rPr>
          <w:rFonts w:ascii="Calibri" w:eastAsia="Times New Roman" w:hAnsi="Calibri" w:cs="Arial"/>
          <w:b/>
          <w:lang w:eastAsia="pl-PL"/>
        </w:rPr>
        <w:t xml:space="preserve">Formularz ofertowy </w:t>
      </w:r>
      <w:r w:rsidRPr="0077433A">
        <w:rPr>
          <w:rFonts w:ascii="Calibri" w:eastAsia="Times New Roman" w:hAnsi="Calibri" w:cs="Arial"/>
          <w:lang w:eastAsia="pl-PL"/>
        </w:rPr>
        <w:t xml:space="preserve">– do wykorzystania wzór (druk), stanowiący </w:t>
      </w:r>
      <w:r w:rsidRPr="0077433A">
        <w:rPr>
          <w:rFonts w:ascii="Calibri" w:eastAsia="Times New Roman" w:hAnsi="Calibri" w:cs="Arial"/>
          <w:b/>
          <w:lang w:eastAsia="pl-PL"/>
        </w:rPr>
        <w:t>Załącznik nr 2</w:t>
      </w:r>
      <w:r w:rsidRPr="0077433A">
        <w:rPr>
          <w:rFonts w:ascii="Calibri" w:eastAsia="Times New Roman" w:hAnsi="Calibri" w:cs="Times New Roman"/>
          <w:lang w:eastAsia="pl-PL"/>
        </w:rPr>
        <w:t xml:space="preserve"> w formie elektronicznej</w:t>
      </w:r>
    </w:p>
    <w:p w14:paraId="2714CCE6" w14:textId="77777777" w:rsidR="009B26E1" w:rsidRPr="0077433A" w:rsidRDefault="009B26E1" w:rsidP="00AA0CC3">
      <w:pPr>
        <w:numPr>
          <w:ilvl w:val="0"/>
          <w:numId w:val="13"/>
        </w:numPr>
        <w:spacing w:after="0" w:line="276" w:lineRule="auto"/>
        <w:contextualSpacing/>
        <w:jc w:val="both"/>
        <w:rPr>
          <w:rFonts w:ascii="Calibri" w:eastAsia="Times New Roman" w:hAnsi="Calibri" w:cs="Times New Roman"/>
          <w:lang w:eastAsia="pl-PL"/>
        </w:rPr>
      </w:pPr>
      <w:r w:rsidRPr="0077433A">
        <w:rPr>
          <w:rFonts w:ascii="Calibri" w:eastAsia="Times New Roman" w:hAnsi="Calibri" w:cs="Times New Roman"/>
          <w:b/>
          <w:lang w:eastAsia="pl-PL"/>
        </w:rPr>
        <w:t>Oświadczenie - wg Załącznika nr 3</w:t>
      </w:r>
      <w:r w:rsidRPr="0077433A">
        <w:rPr>
          <w:rFonts w:ascii="Calibri" w:eastAsia="Times New Roman" w:hAnsi="Calibri" w:cs="Times New Roman"/>
          <w:lang w:eastAsia="pl-PL"/>
        </w:rPr>
        <w:t xml:space="preserve"> w formie elektronicznej, </w:t>
      </w:r>
    </w:p>
    <w:p w14:paraId="6405539E" w14:textId="7CB6D239" w:rsidR="009B26E1" w:rsidRPr="0077433A" w:rsidRDefault="009B26E1" w:rsidP="00AA0CC3">
      <w:pPr>
        <w:numPr>
          <w:ilvl w:val="0"/>
          <w:numId w:val="13"/>
        </w:numPr>
        <w:spacing w:after="0" w:line="276" w:lineRule="auto"/>
        <w:contextualSpacing/>
        <w:jc w:val="both"/>
        <w:rPr>
          <w:rFonts w:ascii="Calibri" w:eastAsia="Times New Roman" w:hAnsi="Calibri" w:cs="Times New Roman"/>
          <w:lang w:eastAsia="pl-PL"/>
        </w:rPr>
      </w:pPr>
      <w:r w:rsidRPr="0077433A">
        <w:rPr>
          <w:rFonts w:ascii="Calibri" w:eastAsia="Times New Roman" w:hAnsi="Calibri" w:cs="Times New Roman"/>
          <w:b/>
          <w:lang w:eastAsia="pl-PL"/>
        </w:rPr>
        <w:t>Oświadczenie - wg Załącznika nr 4</w:t>
      </w:r>
      <w:r w:rsidRPr="0077433A">
        <w:rPr>
          <w:rFonts w:ascii="Calibri" w:eastAsia="Times New Roman" w:hAnsi="Calibri" w:cs="Times New Roman"/>
          <w:lang w:eastAsia="pl-PL"/>
        </w:rPr>
        <w:t xml:space="preserve"> w formie elektronicznej</w:t>
      </w:r>
      <w:r w:rsidR="006C6DD8" w:rsidRPr="0077433A">
        <w:rPr>
          <w:rFonts w:ascii="Calibri" w:eastAsia="Times New Roman" w:hAnsi="Calibri" w:cs="Times New Roman"/>
          <w:lang w:eastAsia="pl-PL"/>
        </w:rPr>
        <w:t>,</w:t>
      </w:r>
    </w:p>
    <w:p w14:paraId="5AD6F632" w14:textId="3838F333" w:rsidR="006C6DD8" w:rsidRPr="0077433A" w:rsidRDefault="006C6DD8" w:rsidP="00AA0CC3">
      <w:pPr>
        <w:numPr>
          <w:ilvl w:val="0"/>
          <w:numId w:val="13"/>
        </w:numPr>
        <w:spacing w:after="0" w:line="276" w:lineRule="auto"/>
        <w:contextualSpacing/>
        <w:jc w:val="both"/>
        <w:rPr>
          <w:rFonts w:ascii="Calibri" w:eastAsia="Times New Roman" w:hAnsi="Calibri" w:cs="Times New Roman"/>
          <w:b/>
          <w:lang w:eastAsia="pl-PL"/>
        </w:rPr>
      </w:pPr>
      <w:r w:rsidRPr="0077433A">
        <w:rPr>
          <w:rFonts w:ascii="Calibri" w:eastAsia="Times New Roman" w:hAnsi="Calibri" w:cs="Times New Roman"/>
          <w:b/>
          <w:lang w:eastAsia="pl-PL"/>
        </w:rPr>
        <w:t xml:space="preserve">Oświadczenie - wg Załącznika nr 5 </w:t>
      </w:r>
      <w:r w:rsidRPr="0077433A">
        <w:rPr>
          <w:rFonts w:ascii="Calibri" w:eastAsia="Times New Roman" w:hAnsi="Calibri" w:cs="Times New Roman"/>
          <w:lang w:eastAsia="pl-PL"/>
        </w:rPr>
        <w:t>w formie elektronicznej,</w:t>
      </w:r>
    </w:p>
    <w:p w14:paraId="50DFA82D" w14:textId="7BDBCF13" w:rsidR="006C6DD8" w:rsidRPr="0077433A" w:rsidRDefault="001447C0" w:rsidP="00AA0CC3">
      <w:pPr>
        <w:numPr>
          <w:ilvl w:val="0"/>
          <w:numId w:val="13"/>
        </w:numPr>
        <w:spacing w:after="0" w:line="276" w:lineRule="auto"/>
        <w:contextualSpacing/>
        <w:jc w:val="both"/>
        <w:rPr>
          <w:rFonts w:ascii="Calibri" w:eastAsia="Times New Roman" w:hAnsi="Calibri" w:cs="Times New Roman"/>
          <w:lang w:eastAsia="pl-PL"/>
        </w:rPr>
      </w:pPr>
      <w:r w:rsidRPr="0077433A">
        <w:rPr>
          <w:rFonts w:ascii="Calibri" w:eastAsia="Times New Roman" w:hAnsi="Calibri" w:cs="Times New Roman"/>
          <w:b/>
          <w:lang w:eastAsia="pl-PL"/>
        </w:rPr>
        <w:t xml:space="preserve">Wykaz osób - wg Załącznika nr 7 </w:t>
      </w:r>
      <w:r w:rsidRPr="0077433A">
        <w:rPr>
          <w:rFonts w:ascii="Calibri" w:eastAsia="Times New Roman" w:hAnsi="Calibri" w:cs="Times New Roman"/>
          <w:lang w:eastAsia="pl-PL"/>
        </w:rPr>
        <w:t>w formie elektronicznej,</w:t>
      </w:r>
    </w:p>
    <w:p w14:paraId="3AA412C6" w14:textId="2459B8E4" w:rsidR="001447C0" w:rsidRPr="0077433A" w:rsidRDefault="00C659B2" w:rsidP="00AA0CC3">
      <w:pPr>
        <w:numPr>
          <w:ilvl w:val="0"/>
          <w:numId w:val="13"/>
        </w:numPr>
        <w:spacing w:after="0" w:line="276" w:lineRule="auto"/>
        <w:contextualSpacing/>
        <w:jc w:val="both"/>
        <w:rPr>
          <w:rFonts w:ascii="Calibri" w:eastAsia="Times New Roman" w:hAnsi="Calibri" w:cs="Times New Roman"/>
          <w:lang w:eastAsia="pl-PL"/>
        </w:rPr>
      </w:pPr>
      <w:r w:rsidRPr="0077433A">
        <w:rPr>
          <w:rFonts w:ascii="Calibri" w:eastAsia="Times New Roman" w:hAnsi="Calibri" w:cs="Times New Roman"/>
          <w:b/>
          <w:bCs/>
          <w:lang w:eastAsia="pl-PL"/>
        </w:rPr>
        <w:t>Potwierdzenie zdolności zawodowej:</w:t>
      </w:r>
      <w:r w:rsidRPr="0077433A">
        <w:rPr>
          <w:rFonts w:ascii="Calibri" w:eastAsia="Times New Roman" w:hAnsi="Calibri" w:cs="Times New Roman"/>
          <w:lang w:eastAsia="pl-PL"/>
        </w:rPr>
        <w:t xml:space="preserve"> </w:t>
      </w:r>
      <w:r w:rsidR="0002104F" w:rsidRPr="0077433A">
        <w:rPr>
          <w:rFonts w:ascii="Calibri" w:eastAsia="Times New Roman" w:hAnsi="Calibri" w:cs="Times New Roman"/>
          <w:lang w:eastAsia="pl-PL"/>
        </w:rPr>
        <w:t xml:space="preserve">potwierdzenie </w:t>
      </w:r>
      <w:r w:rsidRPr="0077433A">
        <w:rPr>
          <w:rFonts w:ascii="Calibri" w:eastAsia="Times New Roman" w:hAnsi="Calibri" w:cs="Times New Roman"/>
          <w:lang w:eastAsia="pl-PL"/>
        </w:rPr>
        <w:t>wykonan</w:t>
      </w:r>
      <w:r w:rsidR="0002104F" w:rsidRPr="0077433A">
        <w:rPr>
          <w:rFonts w:ascii="Calibri" w:eastAsia="Times New Roman" w:hAnsi="Calibri" w:cs="Times New Roman"/>
          <w:lang w:eastAsia="pl-PL"/>
        </w:rPr>
        <w:t>ia</w:t>
      </w:r>
      <w:r w:rsidRPr="0077433A">
        <w:rPr>
          <w:rFonts w:ascii="Calibri" w:eastAsia="Times New Roman" w:hAnsi="Calibri" w:cs="Times New Roman"/>
          <w:lang w:eastAsia="pl-PL"/>
        </w:rPr>
        <w:t xml:space="preserve"> minimum 1 zamówienia obejmującego dostawę agregatu wraz z montażem o wartości min 150.000,00 zł. Wymagana lista realizacji oraz referencje(minimum jedna).</w:t>
      </w:r>
    </w:p>
    <w:p w14:paraId="3B65B9DA" w14:textId="20C2CFF0" w:rsidR="009B26E1" w:rsidRPr="0077433A" w:rsidRDefault="009B26E1" w:rsidP="00EE04EA">
      <w:pPr>
        <w:spacing w:after="0" w:line="276" w:lineRule="auto"/>
        <w:ind w:left="360"/>
        <w:rPr>
          <w:rFonts w:ascii="Calibri" w:eastAsia="Times New Roman" w:hAnsi="Calibri" w:cs="Arial"/>
          <w:lang w:eastAsia="pl-PL"/>
        </w:rPr>
      </w:pPr>
      <w:r w:rsidRPr="0077433A">
        <w:rPr>
          <w:rFonts w:ascii="Calibri" w:eastAsia="Times New Roman" w:hAnsi="Calibri" w:cs="Arial"/>
          <w:lang w:eastAsia="pl-PL"/>
        </w:rPr>
        <w:t xml:space="preserve">    </w:t>
      </w:r>
      <w:r w:rsidR="00C659B2" w:rsidRPr="0077433A">
        <w:rPr>
          <w:rFonts w:ascii="Calibri" w:eastAsia="Times New Roman" w:hAnsi="Calibri" w:cs="Arial"/>
          <w:lang w:eastAsia="pl-PL"/>
        </w:rPr>
        <w:t>8</w:t>
      </w:r>
      <w:r w:rsidRPr="0077433A">
        <w:rPr>
          <w:rFonts w:ascii="Calibri" w:eastAsia="Times New Roman" w:hAnsi="Calibri" w:cs="Arial"/>
          <w:lang w:eastAsia="pl-PL"/>
        </w:rPr>
        <w:t xml:space="preserve">) </w:t>
      </w:r>
      <w:r w:rsidRPr="0077433A">
        <w:rPr>
          <w:rFonts w:ascii="Calibri" w:eastAsia="Times New Roman" w:hAnsi="Calibri" w:cs="Arial"/>
          <w:b/>
          <w:lang w:eastAsia="pl-PL"/>
        </w:rPr>
        <w:t>Potwierdzenie umocowania</w:t>
      </w:r>
      <w:r w:rsidRPr="0077433A">
        <w:rPr>
          <w:rFonts w:ascii="Calibri" w:eastAsia="Times New Roman" w:hAnsi="Calibri" w:cs="Arial"/>
          <w:lang w:eastAsia="pl-PL"/>
        </w:rPr>
        <w:t xml:space="preserve"> do działania w imieniu Wykonawcy (jeśli dotyczy)</w:t>
      </w:r>
    </w:p>
    <w:p w14:paraId="4897B7C9" w14:textId="77777777" w:rsidR="009B26E1" w:rsidRPr="0077433A" w:rsidRDefault="009B26E1" w:rsidP="00EE04EA">
      <w:pPr>
        <w:spacing w:after="0" w:line="276" w:lineRule="auto"/>
        <w:ind w:left="360"/>
        <w:rPr>
          <w:rFonts w:ascii="Calibri" w:eastAsia="Times New Roman" w:hAnsi="Calibri" w:cs="Arial"/>
          <w:lang w:eastAsia="pl-PL"/>
        </w:rPr>
      </w:pPr>
      <w:r w:rsidRPr="0077433A">
        <w:rPr>
          <w:rFonts w:ascii="Calibri" w:eastAsia="Times New Roman" w:hAnsi="Calibri" w:cs="Times New Roman"/>
          <w:lang w:eastAsia="pl-PL"/>
        </w:rPr>
        <w:t>a następnie zaszyfrować wraz z plikami stanowiącymi ofertę.</w:t>
      </w:r>
    </w:p>
    <w:p w14:paraId="7F7280D1"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2</w:t>
      </w:r>
      <w:r w:rsidRPr="0077433A">
        <w:rPr>
          <w:rFonts w:ascii="Calibri" w:eastAsia="Times New Roman" w:hAnsi="Calibri" w:cs="Arial"/>
          <w:b/>
          <w:lang w:eastAsia="pl-PL"/>
        </w:rPr>
        <w:t xml:space="preserve">. </w:t>
      </w:r>
      <w:r w:rsidRPr="0077433A">
        <w:rPr>
          <w:rFonts w:ascii="Calibri" w:eastAsia="Times New Roman" w:hAnsi="Calibri" w:cs="Arial"/>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w:t>
      </w:r>
      <w:r w:rsidRPr="0077433A">
        <w:rPr>
          <w:rFonts w:ascii="Calibri" w:eastAsia="Times New Roman" w:hAnsi="Calibri" w:cs="Arial"/>
          <w:lang w:eastAsia="pl-PL"/>
        </w:rPr>
        <w:lastRenderedPageBreak/>
        <w:t>danego postępowania. W formularzu oferty Wykonawca zobowiązany jest podać adres skrzynki ePUAP, na którym prowadzona będzie korespondencja związana z postępowaniem.</w:t>
      </w:r>
    </w:p>
    <w:p w14:paraId="66C4DA38"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3. Ofertę należy sporządzić w języku polskim.</w:t>
      </w:r>
    </w:p>
    <w:p w14:paraId="28F47FC5" w14:textId="77777777" w:rsidR="009B26E1" w:rsidRPr="0077433A" w:rsidRDefault="009B26E1" w:rsidP="00EE04EA">
      <w:pPr>
        <w:spacing w:after="0" w:line="276" w:lineRule="auto"/>
        <w:rPr>
          <w:rFonts w:ascii="Calibri" w:eastAsia="Times New Roman" w:hAnsi="Calibri" w:cs="Arial"/>
          <w:b/>
          <w:u w:val="single"/>
          <w:lang w:eastAsia="pl-PL"/>
        </w:rPr>
      </w:pPr>
      <w:r w:rsidRPr="0077433A">
        <w:rPr>
          <w:rFonts w:ascii="Calibri" w:eastAsia="Times New Roman" w:hAnsi="Calibri" w:cs="Arial"/>
          <w:lang w:eastAsia="pl-PL"/>
        </w:rPr>
        <w:t>4.</w:t>
      </w:r>
      <w:r w:rsidRPr="0077433A">
        <w:rPr>
          <w:rFonts w:ascii="Calibri" w:eastAsia="Times New Roman" w:hAnsi="Calibri" w:cs="Arial"/>
          <w:b/>
          <w:u w:val="single"/>
          <w:lang w:eastAsia="pl-PL"/>
        </w:rPr>
        <w:t>Ofertę składa się, pod rygorem nieważności, w formie elektronicznej.</w:t>
      </w:r>
      <w:r w:rsidRPr="0077433A">
        <w:rPr>
          <w:rFonts w:ascii="Calibri" w:eastAsia="Times New Roman" w:hAnsi="Calibri" w:cs="Arial"/>
          <w:lang w:eastAsia="pl-PL"/>
        </w:rPr>
        <w:t>(przykładowe formaty danych dla sporządzenia oferty: .doc, .docx, .rtf, .xps, .</w:t>
      </w:r>
      <w:proofErr w:type="spellStart"/>
      <w:r w:rsidRPr="0077433A">
        <w:rPr>
          <w:rFonts w:ascii="Calibri" w:eastAsia="Times New Roman" w:hAnsi="Calibri" w:cs="Arial"/>
          <w:lang w:eastAsia="pl-PL"/>
        </w:rPr>
        <w:t>odt.,przy</w:t>
      </w:r>
      <w:proofErr w:type="spellEnd"/>
      <w:r w:rsidRPr="0077433A">
        <w:rPr>
          <w:rFonts w:ascii="Calibri" w:eastAsia="Times New Roman" w:hAnsi="Calibri" w:cs="Arial"/>
          <w:lang w:eastAsia="pl-PL"/>
        </w:rPr>
        <w:t xml:space="preserve"> czym zaleca się sporządzenie oferty w formacie danych: .pdf) i opatrzona kwalifikowanym podpisem elektronicznym, podpisem zaufanym lub podpisem osobistym.</w:t>
      </w:r>
    </w:p>
    <w:p w14:paraId="46D671D9"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5.Sposób złożenia oferty  opisany został w „Instrukcji użytkownika”, dostępnej na stronie:</w:t>
      </w:r>
    </w:p>
    <w:p w14:paraId="2BDA5E09" w14:textId="7E8DE5CD" w:rsidR="009B26E1" w:rsidRPr="0077433A" w:rsidRDefault="002C7C6C" w:rsidP="00EE04EA">
      <w:pPr>
        <w:spacing w:after="0" w:line="276" w:lineRule="auto"/>
        <w:ind w:left="360"/>
        <w:jc w:val="center"/>
        <w:rPr>
          <w:rFonts w:ascii="Calibri" w:eastAsia="Times New Roman" w:hAnsi="Calibri" w:cs="Times New Roman"/>
          <w:u w:val="single"/>
          <w:lang w:eastAsia="pl-PL"/>
        </w:rPr>
      </w:pPr>
      <w:hyperlink r:id="rId14" w:history="1">
        <w:r w:rsidR="009B26E1" w:rsidRPr="0077433A">
          <w:rPr>
            <w:rFonts w:ascii="Calibri" w:eastAsia="Times New Roman" w:hAnsi="Calibri" w:cs="Times New Roman"/>
            <w:u w:val="single"/>
            <w:lang w:eastAsia="pl-PL"/>
          </w:rPr>
          <w:t xml:space="preserve"> https://miniportal.uzp.gov.pl</w:t>
        </w:r>
      </w:hyperlink>
    </w:p>
    <w:p w14:paraId="73564EB1" w14:textId="77777777" w:rsidR="009B26E1" w:rsidRPr="0077433A" w:rsidRDefault="009B26E1" w:rsidP="00EE04EA">
      <w:pPr>
        <w:spacing w:after="0" w:line="276" w:lineRule="auto"/>
        <w:rPr>
          <w:rFonts w:ascii="Calibri" w:eastAsia="Times New Roman" w:hAnsi="Calibri" w:cs="Times New Roman"/>
          <w:lang w:eastAsia="pl-PL"/>
        </w:rPr>
      </w:pPr>
      <w:r w:rsidRPr="0077433A">
        <w:rPr>
          <w:rFonts w:ascii="Calibri" w:eastAsia="Times New Roman" w:hAnsi="Calibri" w:cs="Arial"/>
          <w:lang w:eastAsia="pl-PL"/>
        </w:rPr>
        <w:t>6.Jeżeli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115CAD2"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t>7.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4C12B121"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t>8. Wykonawca po upływie terminu do składania ofert nie może skutecznie dokonać zmiany ani wycofać złożonej oferty.</w:t>
      </w:r>
    </w:p>
    <w:p w14:paraId="2E1ECC29" w14:textId="625AC854"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Calibri"/>
          <w:bCs/>
          <w:kern w:val="2"/>
          <w:szCs w:val="24"/>
          <w:lang w:eastAsia="ar-SA"/>
        </w:rPr>
        <w:t xml:space="preserve">9.Wykonawca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77433A">
        <w:rPr>
          <w:rFonts w:ascii="Calibri" w:eastAsia="Times New Roman" w:hAnsi="Calibri" w:cs="Arial"/>
          <w:lang w:eastAsia="pl-PL"/>
        </w:rPr>
        <w:t>Wykonawca nie może zastrzec w ofercie informacji o których mowa w art. 222 ust. 5 ustawy.</w:t>
      </w:r>
    </w:p>
    <w:p w14:paraId="6E8B0022" w14:textId="77777777" w:rsidR="009B26E1" w:rsidRPr="0077433A" w:rsidRDefault="009B26E1" w:rsidP="00EE04EA">
      <w:pPr>
        <w:spacing w:after="0" w:line="276" w:lineRule="auto"/>
        <w:ind w:left="360"/>
        <w:jc w:val="both"/>
        <w:rPr>
          <w:rFonts w:ascii="Calibri" w:eastAsia="Times New Roman" w:hAnsi="Calibri" w:cs="Calibri"/>
          <w:bCs/>
          <w:kern w:val="2"/>
          <w:lang w:eastAsia="ar-SA"/>
        </w:rPr>
      </w:pPr>
    </w:p>
    <w:p w14:paraId="6590FDE1"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9</w:t>
      </w:r>
    </w:p>
    <w:p w14:paraId="06687F60"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Pr="0077433A" w:rsidRDefault="00C97DD9" w:rsidP="00EE04EA">
      <w:pPr>
        <w:spacing w:after="0" w:line="276" w:lineRule="auto"/>
        <w:rPr>
          <w:rFonts w:ascii="Calibri" w:eastAsia="Times New Roman" w:hAnsi="Calibri" w:cs="Calibri"/>
          <w:bCs/>
          <w:kern w:val="2"/>
          <w:szCs w:val="24"/>
          <w:lang w:eastAsia="ar-SA"/>
        </w:rPr>
      </w:pPr>
    </w:p>
    <w:p w14:paraId="610B4D8B" w14:textId="13BC5D70" w:rsidR="009B26E1" w:rsidRPr="0077433A" w:rsidRDefault="009B26E1"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wymaga wniesienia wadium.</w:t>
      </w:r>
    </w:p>
    <w:p w14:paraId="09AAA504" w14:textId="77777777" w:rsidR="009B26E1" w:rsidRPr="0077433A" w:rsidRDefault="009B26E1" w:rsidP="00EE04EA">
      <w:pPr>
        <w:spacing w:after="0" w:line="276" w:lineRule="auto"/>
        <w:jc w:val="center"/>
        <w:rPr>
          <w:rFonts w:ascii="Calibri" w:eastAsia="Times New Roman" w:hAnsi="Calibri" w:cs="Calibri"/>
          <w:bCs/>
          <w:kern w:val="2"/>
          <w:szCs w:val="24"/>
          <w:lang w:eastAsia="ar-SA"/>
        </w:rPr>
      </w:pPr>
    </w:p>
    <w:p w14:paraId="728943EC" w14:textId="77777777" w:rsidR="009B26E1" w:rsidRPr="0077433A" w:rsidRDefault="009B26E1" w:rsidP="00EE04EA">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77433A">
        <w:rPr>
          <w:rFonts w:ascii="Cambria" w:eastAsia="Times New Roman" w:hAnsi="Cambria" w:cs="Times New Roman"/>
          <w:b/>
          <w:bCs/>
          <w:kern w:val="2"/>
          <w:sz w:val="24"/>
          <w:szCs w:val="24"/>
          <w:u w:val="single"/>
          <w:lang w:eastAsia="ar-SA"/>
        </w:rPr>
        <w:t xml:space="preserve">ROZDZIAŁ 10 </w:t>
      </w:r>
    </w:p>
    <w:p w14:paraId="16FF9ACA"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66E1FA24" w14:textId="4F58DABE"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10.1.</w:t>
      </w:r>
      <w:r w:rsidRPr="0077433A">
        <w:rPr>
          <w:rFonts w:ascii="Calibri" w:eastAsia="Times New Roman" w:hAnsi="Calibri" w:cs="Calibri"/>
          <w:bCs/>
          <w:kern w:val="2"/>
          <w:szCs w:val="24"/>
          <w:lang w:eastAsia="ar-SA"/>
        </w:rPr>
        <w:t>Bieg terminu związania ofertą rozpoczyna się wraz z upływem terminu składania ofert.</w:t>
      </w:r>
    </w:p>
    <w:p w14:paraId="06463137" w14:textId="193E1099" w:rsidR="009B26E1" w:rsidRPr="0077433A" w:rsidRDefault="009B26E1" w:rsidP="00EE04EA">
      <w:pPr>
        <w:spacing w:after="0" w:line="276" w:lineRule="auto"/>
        <w:jc w:val="both"/>
        <w:rPr>
          <w:rFonts w:ascii="Calibri" w:eastAsia="Times New Roman" w:hAnsi="Calibri" w:cs="Calibri"/>
          <w:b/>
          <w:kern w:val="2"/>
          <w:szCs w:val="24"/>
          <w:lang w:eastAsia="ar-SA"/>
        </w:rPr>
      </w:pPr>
      <w:r w:rsidRPr="0077433A">
        <w:rPr>
          <w:rFonts w:ascii="Calibri" w:eastAsia="Times New Roman" w:hAnsi="Calibri" w:cs="Calibri"/>
          <w:b/>
          <w:bCs/>
          <w:kern w:val="2"/>
          <w:szCs w:val="24"/>
          <w:lang w:eastAsia="ar-SA"/>
        </w:rPr>
        <w:t>10.2.</w:t>
      </w:r>
      <w:r w:rsidRPr="0077433A">
        <w:rPr>
          <w:rFonts w:ascii="Calibri" w:eastAsia="Times New Roman" w:hAnsi="Calibri" w:cs="Calibri"/>
          <w:bCs/>
          <w:kern w:val="2"/>
          <w:szCs w:val="24"/>
          <w:lang w:eastAsia="ar-SA"/>
        </w:rPr>
        <w:t xml:space="preserve">Wykonawca pozostaje związany ofertą do </w:t>
      </w:r>
      <w:r w:rsidR="00E72B4C" w:rsidRPr="0077433A">
        <w:rPr>
          <w:rFonts w:ascii="Calibri" w:eastAsia="Times New Roman" w:hAnsi="Calibri" w:cs="Calibri"/>
          <w:b/>
          <w:kern w:val="2"/>
          <w:szCs w:val="24"/>
          <w:lang w:eastAsia="ar-SA"/>
        </w:rPr>
        <w:t>0</w:t>
      </w:r>
      <w:r w:rsidR="00320E07" w:rsidRPr="0077433A">
        <w:rPr>
          <w:rFonts w:ascii="Calibri" w:eastAsia="Times New Roman" w:hAnsi="Calibri" w:cs="Calibri"/>
          <w:b/>
          <w:kern w:val="2"/>
          <w:szCs w:val="24"/>
          <w:lang w:eastAsia="ar-SA"/>
        </w:rPr>
        <w:t>7</w:t>
      </w:r>
      <w:r w:rsidR="00E72B4C" w:rsidRPr="0077433A">
        <w:rPr>
          <w:rFonts w:ascii="Calibri" w:eastAsia="Times New Roman" w:hAnsi="Calibri" w:cs="Calibri"/>
          <w:b/>
          <w:kern w:val="2"/>
          <w:szCs w:val="24"/>
          <w:lang w:eastAsia="ar-SA"/>
        </w:rPr>
        <w:t>.0</w:t>
      </w:r>
      <w:r w:rsidR="00A70FF9" w:rsidRPr="0077433A">
        <w:rPr>
          <w:rFonts w:ascii="Calibri" w:eastAsia="Times New Roman" w:hAnsi="Calibri" w:cs="Calibri"/>
          <w:b/>
          <w:kern w:val="2"/>
          <w:szCs w:val="24"/>
          <w:lang w:eastAsia="ar-SA"/>
        </w:rPr>
        <w:t>8</w:t>
      </w:r>
      <w:r w:rsidR="00E72B4C" w:rsidRPr="0077433A">
        <w:rPr>
          <w:rFonts w:ascii="Calibri" w:eastAsia="Times New Roman" w:hAnsi="Calibri" w:cs="Calibri"/>
          <w:b/>
          <w:kern w:val="2"/>
          <w:szCs w:val="24"/>
          <w:lang w:eastAsia="ar-SA"/>
        </w:rPr>
        <w:t>.</w:t>
      </w:r>
      <w:r w:rsidRPr="0077433A">
        <w:rPr>
          <w:rFonts w:ascii="Calibri" w:eastAsia="Times New Roman" w:hAnsi="Calibri" w:cs="Calibri"/>
          <w:b/>
          <w:kern w:val="2"/>
          <w:szCs w:val="24"/>
          <w:lang w:eastAsia="ar-SA"/>
        </w:rPr>
        <w:t>202</w:t>
      </w:r>
      <w:r w:rsidR="00A4082C" w:rsidRPr="0077433A">
        <w:rPr>
          <w:rFonts w:ascii="Calibri" w:eastAsia="Times New Roman" w:hAnsi="Calibri" w:cs="Calibri"/>
          <w:b/>
          <w:kern w:val="2"/>
          <w:szCs w:val="24"/>
          <w:lang w:eastAsia="ar-SA"/>
        </w:rPr>
        <w:t>2</w:t>
      </w:r>
      <w:r w:rsidRPr="0077433A">
        <w:rPr>
          <w:rFonts w:ascii="Calibri" w:eastAsia="Times New Roman" w:hAnsi="Calibri" w:cs="Calibri"/>
          <w:b/>
          <w:kern w:val="2"/>
          <w:szCs w:val="24"/>
          <w:lang w:eastAsia="ar-SA"/>
        </w:rPr>
        <w:t xml:space="preserve">  r.</w:t>
      </w:r>
    </w:p>
    <w:p w14:paraId="4DDAC14E"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10.3.</w:t>
      </w:r>
      <w:r w:rsidRPr="0077433A">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CA117E8"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10.4.</w:t>
      </w:r>
      <w:r w:rsidRPr="0077433A">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77433A" w:rsidRDefault="009B26E1" w:rsidP="00EE04EA">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Cs w:val="24"/>
          <w:u w:val="single"/>
          <w:lang w:eastAsia="ar-SA"/>
        </w:rPr>
      </w:pPr>
      <w:r w:rsidRPr="0077433A">
        <w:rPr>
          <w:rFonts w:ascii="Cambria" w:eastAsia="Times New Roman" w:hAnsi="Cambria" w:cs="Calibri"/>
          <w:b/>
          <w:bCs/>
          <w:kern w:val="2"/>
          <w:szCs w:val="24"/>
          <w:u w:val="single"/>
          <w:lang w:eastAsia="ar-SA"/>
        </w:rPr>
        <w:t>ROZDZIAŁ 11</w:t>
      </w:r>
    </w:p>
    <w:p w14:paraId="2F8AD73E" w14:textId="77777777" w:rsidR="009B26E1" w:rsidRPr="0077433A" w:rsidRDefault="009B26E1" w:rsidP="00EE04EA">
      <w:pPr>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74CC378A" w14:textId="54995C4F" w:rsidR="009B26E1" w:rsidRPr="0077433A" w:rsidRDefault="009B26E1" w:rsidP="00EE04EA">
      <w:pPr>
        <w:spacing w:after="0" w:line="276" w:lineRule="auto"/>
        <w:jc w:val="both"/>
        <w:rPr>
          <w:rFonts w:ascii="Calibri" w:eastAsia="Times New Roman" w:hAnsi="Calibri" w:cs="Calibri"/>
          <w:b/>
          <w:bCs/>
          <w:kern w:val="2"/>
          <w:szCs w:val="24"/>
          <w:lang w:eastAsia="ar-SA"/>
        </w:rPr>
      </w:pPr>
      <w:r w:rsidRPr="0077433A">
        <w:rPr>
          <w:rFonts w:ascii="Calibri" w:eastAsia="Times New Roman" w:hAnsi="Calibri" w:cs="Calibri"/>
          <w:b/>
          <w:bCs/>
          <w:kern w:val="2"/>
          <w:szCs w:val="24"/>
          <w:lang w:eastAsia="ar-SA"/>
        </w:rPr>
        <w:t>11.1.</w:t>
      </w:r>
      <w:r w:rsidRPr="0077433A">
        <w:rPr>
          <w:rFonts w:ascii="Calibri" w:eastAsia="Times New Roman" w:hAnsi="Calibri" w:cs="Calibri"/>
          <w:bCs/>
          <w:kern w:val="2"/>
          <w:szCs w:val="24"/>
          <w:lang w:eastAsia="ar-SA"/>
        </w:rPr>
        <w:t xml:space="preserve">Oferty należy składać do dnia </w:t>
      </w:r>
      <w:r w:rsidRPr="0077433A">
        <w:rPr>
          <w:rFonts w:ascii="Calibri" w:eastAsia="Times New Roman" w:hAnsi="Calibri" w:cs="Calibri"/>
          <w:b/>
          <w:bCs/>
          <w:kern w:val="2"/>
          <w:szCs w:val="24"/>
          <w:lang w:eastAsia="ar-SA"/>
        </w:rPr>
        <w:t xml:space="preserve"> </w:t>
      </w:r>
      <w:r w:rsidR="00E72B4C" w:rsidRPr="0077433A">
        <w:rPr>
          <w:rFonts w:ascii="Calibri" w:eastAsia="Times New Roman" w:hAnsi="Calibri" w:cs="Calibri"/>
          <w:b/>
          <w:kern w:val="2"/>
          <w:szCs w:val="24"/>
          <w:lang w:eastAsia="ar-SA"/>
        </w:rPr>
        <w:t>0</w:t>
      </w:r>
      <w:r w:rsidR="00320E07" w:rsidRPr="0077433A">
        <w:rPr>
          <w:rFonts w:ascii="Calibri" w:eastAsia="Times New Roman" w:hAnsi="Calibri" w:cs="Calibri"/>
          <w:b/>
          <w:kern w:val="2"/>
          <w:szCs w:val="24"/>
          <w:lang w:eastAsia="ar-SA"/>
        </w:rPr>
        <w:t>8</w:t>
      </w:r>
      <w:r w:rsidRPr="0077433A">
        <w:rPr>
          <w:rFonts w:ascii="Calibri" w:eastAsia="Times New Roman" w:hAnsi="Calibri" w:cs="Calibri"/>
          <w:b/>
          <w:kern w:val="2"/>
          <w:szCs w:val="24"/>
          <w:lang w:eastAsia="ar-SA"/>
        </w:rPr>
        <w:t>.0</w:t>
      </w:r>
      <w:r w:rsidR="00A70FF9" w:rsidRPr="0077433A">
        <w:rPr>
          <w:rFonts w:ascii="Calibri" w:eastAsia="Times New Roman" w:hAnsi="Calibri" w:cs="Calibri"/>
          <w:b/>
          <w:kern w:val="2"/>
          <w:szCs w:val="24"/>
          <w:lang w:eastAsia="ar-SA"/>
        </w:rPr>
        <w:t>7</w:t>
      </w:r>
      <w:r w:rsidRPr="0077433A">
        <w:rPr>
          <w:rFonts w:ascii="Calibri" w:eastAsia="Times New Roman" w:hAnsi="Calibri" w:cs="Calibri"/>
          <w:b/>
          <w:kern w:val="2"/>
          <w:szCs w:val="24"/>
          <w:lang w:eastAsia="ar-SA"/>
        </w:rPr>
        <w:t>.202</w:t>
      </w:r>
      <w:r w:rsidR="00E72B4C" w:rsidRPr="0077433A">
        <w:rPr>
          <w:rFonts w:ascii="Calibri" w:eastAsia="Times New Roman" w:hAnsi="Calibri" w:cs="Calibri"/>
          <w:b/>
          <w:kern w:val="2"/>
          <w:szCs w:val="24"/>
          <w:lang w:eastAsia="ar-SA"/>
        </w:rPr>
        <w:t>2</w:t>
      </w:r>
      <w:r w:rsidRPr="0077433A">
        <w:rPr>
          <w:rFonts w:ascii="Calibri" w:eastAsia="Times New Roman" w:hAnsi="Calibri" w:cs="Calibri"/>
          <w:b/>
          <w:kern w:val="2"/>
          <w:szCs w:val="24"/>
          <w:lang w:eastAsia="ar-SA"/>
        </w:rPr>
        <w:t xml:space="preserve"> </w:t>
      </w:r>
      <w:r w:rsidRPr="0077433A">
        <w:rPr>
          <w:rFonts w:ascii="Calibri" w:eastAsia="Times New Roman" w:hAnsi="Calibri" w:cs="Calibri"/>
          <w:b/>
          <w:bCs/>
          <w:kern w:val="2"/>
          <w:szCs w:val="24"/>
          <w:lang w:eastAsia="ar-SA"/>
        </w:rPr>
        <w:t>r. do godziny  1</w:t>
      </w:r>
      <w:r w:rsidR="000B17A2" w:rsidRPr="0077433A">
        <w:rPr>
          <w:rFonts w:ascii="Calibri" w:eastAsia="Times New Roman" w:hAnsi="Calibri" w:cs="Calibri"/>
          <w:b/>
          <w:bCs/>
          <w:kern w:val="2"/>
          <w:szCs w:val="24"/>
          <w:lang w:eastAsia="ar-SA"/>
        </w:rPr>
        <w:t>2</w:t>
      </w:r>
      <w:r w:rsidRPr="0077433A">
        <w:rPr>
          <w:rFonts w:ascii="Calibri" w:eastAsia="Times New Roman" w:hAnsi="Calibri" w:cs="Calibri"/>
          <w:b/>
          <w:bCs/>
          <w:kern w:val="2"/>
          <w:szCs w:val="24"/>
          <w:lang w:eastAsia="ar-SA"/>
        </w:rPr>
        <w:t>.00</w:t>
      </w:r>
    </w:p>
    <w:p w14:paraId="597B9328" w14:textId="69578BBB" w:rsidR="009B26E1" w:rsidRPr="0077433A" w:rsidRDefault="009B26E1" w:rsidP="00EE04EA">
      <w:pPr>
        <w:spacing w:after="0" w:line="276" w:lineRule="auto"/>
        <w:jc w:val="both"/>
        <w:rPr>
          <w:rFonts w:ascii="Calibri" w:eastAsia="Times New Roman" w:hAnsi="Calibri" w:cs="Calibri"/>
          <w:b/>
          <w:bCs/>
          <w:kern w:val="2"/>
          <w:szCs w:val="24"/>
          <w:lang w:eastAsia="ar-SA"/>
        </w:rPr>
      </w:pPr>
      <w:r w:rsidRPr="0077433A">
        <w:rPr>
          <w:rFonts w:ascii="Calibri" w:eastAsia="Times New Roman" w:hAnsi="Calibri" w:cs="Calibri"/>
          <w:b/>
          <w:bCs/>
          <w:kern w:val="2"/>
          <w:szCs w:val="24"/>
          <w:lang w:eastAsia="ar-SA"/>
        </w:rPr>
        <w:t>11.2</w:t>
      </w:r>
      <w:r w:rsidRPr="0077433A">
        <w:rPr>
          <w:rFonts w:ascii="Calibri" w:eastAsia="Times New Roman" w:hAnsi="Calibri" w:cs="Calibri"/>
          <w:bCs/>
          <w:kern w:val="2"/>
          <w:szCs w:val="24"/>
          <w:lang w:eastAsia="ar-SA"/>
        </w:rPr>
        <w:t xml:space="preserve">. Oferty zostaną otwarte w dniu </w:t>
      </w:r>
      <w:r w:rsidR="00E72B4C" w:rsidRPr="0077433A">
        <w:rPr>
          <w:rFonts w:ascii="Calibri" w:eastAsia="Times New Roman" w:hAnsi="Calibri" w:cs="Calibri"/>
          <w:b/>
          <w:kern w:val="2"/>
          <w:szCs w:val="24"/>
          <w:lang w:eastAsia="ar-SA"/>
        </w:rPr>
        <w:t>0</w:t>
      </w:r>
      <w:r w:rsidR="00320E07" w:rsidRPr="0077433A">
        <w:rPr>
          <w:rFonts w:ascii="Calibri" w:eastAsia="Times New Roman" w:hAnsi="Calibri" w:cs="Calibri"/>
          <w:b/>
          <w:kern w:val="2"/>
          <w:szCs w:val="24"/>
          <w:lang w:eastAsia="ar-SA"/>
        </w:rPr>
        <w:t>8</w:t>
      </w:r>
      <w:r w:rsidR="00E72B4C" w:rsidRPr="0077433A">
        <w:rPr>
          <w:rFonts w:ascii="Calibri" w:eastAsia="Times New Roman" w:hAnsi="Calibri" w:cs="Calibri"/>
          <w:b/>
          <w:kern w:val="2"/>
          <w:szCs w:val="24"/>
          <w:lang w:eastAsia="ar-SA"/>
        </w:rPr>
        <w:t>.0</w:t>
      </w:r>
      <w:r w:rsidR="00A70FF9" w:rsidRPr="0077433A">
        <w:rPr>
          <w:rFonts w:ascii="Calibri" w:eastAsia="Times New Roman" w:hAnsi="Calibri" w:cs="Calibri"/>
          <w:b/>
          <w:kern w:val="2"/>
          <w:szCs w:val="24"/>
          <w:lang w:eastAsia="ar-SA"/>
        </w:rPr>
        <w:t>7</w:t>
      </w:r>
      <w:r w:rsidR="00E72B4C" w:rsidRPr="0077433A">
        <w:rPr>
          <w:rFonts w:ascii="Calibri" w:eastAsia="Times New Roman" w:hAnsi="Calibri" w:cs="Calibri"/>
          <w:b/>
          <w:kern w:val="2"/>
          <w:szCs w:val="24"/>
          <w:lang w:eastAsia="ar-SA"/>
        </w:rPr>
        <w:t>.2022</w:t>
      </w:r>
      <w:r w:rsidR="00451018" w:rsidRPr="0077433A">
        <w:rPr>
          <w:rFonts w:ascii="Calibri" w:eastAsia="Times New Roman" w:hAnsi="Calibri" w:cs="Calibri"/>
          <w:b/>
          <w:kern w:val="2"/>
          <w:szCs w:val="24"/>
          <w:lang w:eastAsia="ar-SA"/>
        </w:rPr>
        <w:t>r.</w:t>
      </w:r>
      <w:r w:rsidR="00E72B4C" w:rsidRPr="0077433A">
        <w:rPr>
          <w:rFonts w:ascii="Calibri" w:eastAsia="Times New Roman" w:hAnsi="Calibri" w:cs="Calibri"/>
          <w:b/>
          <w:kern w:val="2"/>
          <w:szCs w:val="24"/>
          <w:lang w:eastAsia="ar-SA"/>
        </w:rPr>
        <w:t xml:space="preserve"> </w:t>
      </w:r>
      <w:r w:rsidRPr="0077433A">
        <w:rPr>
          <w:rFonts w:ascii="Calibri" w:eastAsia="Times New Roman" w:hAnsi="Calibri" w:cs="Calibri"/>
          <w:b/>
          <w:kern w:val="2"/>
          <w:szCs w:val="24"/>
          <w:lang w:eastAsia="ar-SA"/>
        </w:rPr>
        <w:t>o godz.</w:t>
      </w:r>
      <w:r w:rsidRPr="0077433A">
        <w:rPr>
          <w:rFonts w:ascii="Calibri" w:eastAsia="Times New Roman" w:hAnsi="Calibri" w:cs="Calibri"/>
          <w:bCs/>
          <w:kern w:val="2"/>
          <w:szCs w:val="24"/>
          <w:lang w:eastAsia="ar-SA"/>
        </w:rPr>
        <w:t xml:space="preserve"> </w:t>
      </w:r>
      <w:r w:rsidRPr="0077433A">
        <w:rPr>
          <w:rFonts w:ascii="Calibri" w:eastAsia="Times New Roman" w:hAnsi="Calibri" w:cs="Calibri"/>
          <w:b/>
          <w:bCs/>
          <w:kern w:val="2"/>
          <w:szCs w:val="24"/>
          <w:lang w:eastAsia="ar-SA"/>
        </w:rPr>
        <w:t>1</w:t>
      </w:r>
      <w:r w:rsidR="007776B7" w:rsidRPr="0077433A">
        <w:rPr>
          <w:rFonts w:ascii="Calibri" w:eastAsia="Times New Roman" w:hAnsi="Calibri" w:cs="Calibri"/>
          <w:b/>
          <w:bCs/>
          <w:kern w:val="2"/>
          <w:szCs w:val="24"/>
          <w:lang w:eastAsia="ar-SA"/>
        </w:rPr>
        <w:t>3</w:t>
      </w:r>
      <w:r w:rsidRPr="0077433A">
        <w:rPr>
          <w:rFonts w:ascii="Calibri" w:eastAsia="Times New Roman" w:hAnsi="Calibri" w:cs="Calibri"/>
          <w:b/>
          <w:bCs/>
          <w:kern w:val="2"/>
          <w:szCs w:val="24"/>
          <w:lang w:eastAsia="ar-SA"/>
        </w:rPr>
        <w:t>.00</w:t>
      </w:r>
    </w:p>
    <w:p w14:paraId="74C94044"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Arial"/>
          <w:b/>
          <w:lang w:eastAsia="pl-PL"/>
        </w:rPr>
        <w:t>11.3</w:t>
      </w:r>
      <w:r w:rsidRPr="0077433A">
        <w:rPr>
          <w:rFonts w:ascii="Calibri" w:eastAsia="Times New Roman" w:hAnsi="Calibri" w:cs="Arial"/>
          <w:lang w:eastAsia="pl-PL"/>
        </w:rPr>
        <w:t>. Wykonawca może przed upływem terminu do składania ofert zmienić lub wycofać ofertę za pośrednictwem Formularza do złożenia, zmiany, wycofania oferty lub wniosku dostępnego na stronie ePUAP. Sposób zmiany i wycofania oferty został opisany w Instrukcji użytkownika</w:t>
      </w:r>
      <w:r w:rsidRPr="0077433A">
        <w:rPr>
          <w:rFonts w:ascii="Arial" w:eastAsia="Times New Roman" w:hAnsi="Arial" w:cs="Arial"/>
          <w:sz w:val="25"/>
          <w:szCs w:val="25"/>
          <w:lang w:eastAsia="pl-PL"/>
        </w:rPr>
        <w:t>.</w:t>
      </w:r>
    </w:p>
    <w:p w14:paraId="67B36FA1"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11.4</w:t>
      </w:r>
      <w:r w:rsidRPr="0077433A">
        <w:rPr>
          <w:rFonts w:ascii="Calibri" w:eastAsia="Times New Roman" w:hAnsi="Calibri" w:cs="Arial"/>
          <w:lang w:eastAsia="pl-PL"/>
        </w:rPr>
        <w:t>. Zamawiający, najpóźniej przed otwarciem ofert, udostępnia na stronie internetowej prowadzonego postępowania informację o kwocie, jaką zamierza przeznaczyć na sfinansowanie zamówienia.</w:t>
      </w:r>
    </w:p>
    <w:p w14:paraId="69CE684D"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11.5.</w:t>
      </w:r>
      <w:r w:rsidRPr="0077433A">
        <w:rPr>
          <w:rFonts w:ascii="Calibri" w:eastAsia="Times New Roman" w:hAnsi="Calibri" w:cs="Arial"/>
          <w:lang w:eastAsia="pl-PL"/>
        </w:rPr>
        <w:t>Otwarcie ofert następuje poprzez użycie mechanizmu do odszyfrowania ofert dostępnego po zalogowaniu w zakładce Deszyfrowanie na miniPortalu i następuje poprzez wskazanie pliku do odszyfrowania.</w:t>
      </w:r>
    </w:p>
    <w:p w14:paraId="2E8432A2"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11.6.</w:t>
      </w:r>
      <w:r w:rsidRPr="0077433A">
        <w:rPr>
          <w:rFonts w:ascii="Calibri" w:eastAsia="Times New Roman" w:hAnsi="Calibri" w:cs="Arial"/>
          <w:lang w:eastAsia="pl-PL"/>
        </w:rPr>
        <w:t>Zamawiający, niezwłocznie po otwarciu ofert, udostępnia na stronie internetowej prowadzonego postępowania informacje o:</w:t>
      </w:r>
    </w:p>
    <w:p w14:paraId="20973078"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2)cenach lub kosztach zawartych w ofertach.</w:t>
      </w:r>
    </w:p>
    <w:p w14:paraId="05095218" w14:textId="0E064BE5" w:rsidR="009B26E1" w:rsidRPr="0077433A" w:rsidRDefault="009B26E1" w:rsidP="00EE04EA">
      <w:pPr>
        <w:spacing w:after="0" w:line="276" w:lineRule="auto"/>
        <w:jc w:val="both"/>
        <w:rPr>
          <w:rFonts w:ascii="Calibri" w:eastAsia="Times New Roman" w:hAnsi="Calibri" w:cs="Calibri"/>
          <w:b/>
          <w:bCs/>
          <w:kern w:val="2"/>
          <w:szCs w:val="24"/>
          <w:lang w:eastAsia="ar-SA"/>
        </w:rPr>
      </w:pPr>
      <w:r w:rsidRPr="0077433A">
        <w:rPr>
          <w:rFonts w:ascii="Calibri" w:eastAsia="Times New Roman" w:hAnsi="Calibri" w:cs="Arial"/>
          <w:b/>
          <w:lang w:eastAsia="pl-PL"/>
        </w:rPr>
        <w:t>11.7</w:t>
      </w:r>
      <w:r w:rsidRPr="0077433A">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77433A" w:rsidRDefault="009B26E1" w:rsidP="00EE04EA">
      <w:pPr>
        <w:spacing w:after="0" w:line="276" w:lineRule="auto"/>
        <w:rPr>
          <w:rFonts w:ascii="Calibri" w:eastAsia="Times New Roman" w:hAnsi="Calibri" w:cs="Calibri"/>
          <w:b/>
          <w:bCs/>
          <w:kern w:val="2"/>
          <w:szCs w:val="24"/>
          <w:lang w:eastAsia="ar-SA"/>
        </w:rPr>
      </w:pPr>
    </w:p>
    <w:p w14:paraId="5DC49D9D"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12</w:t>
      </w:r>
    </w:p>
    <w:p w14:paraId="5ADF6D78"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lang w:eastAsia="ar-SA"/>
        </w:rPr>
        <w:t>OPIS SPOSOBU OBLICZENIA CENY</w:t>
      </w:r>
    </w:p>
    <w:p w14:paraId="487781D7"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012B976A" w14:textId="74B66136"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12.1</w:t>
      </w:r>
      <w:r w:rsidRPr="0077433A">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12.2</w:t>
      </w:r>
      <w:r w:rsidRPr="0077433A">
        <w:rPr>
          <w:rFonts w:ascii="Calibri" w:eastAsia="Times New Roman" w:hAnsi="Calibri" w:cs="Calibri"/>
          <w:bCs/>
          <w:kern w:val="2"/>
          <w:szCs w:val="24"/>
          <w:lang w:eastAsia="ar-SA"/>
        </w:rPr>
        <w:t xml:space="preserve">. Cena oferty będzie obliczona z zastosowaniem cen jednostkowych określonych w Zestawieniu cenowym </w:t>
      </w:r>
      <w:r w:rsidRPr="0077433A">
        <w:rPr>
          <w:rFonts w:ascii="Calibri" w:eastAsia="Times New Roman" w:hAnsi="Calibri" w:cs="Calibri"/>
          <w:b/>
          <w:bCs/>
          <w:kern w:val="2"/>
          <w:szCs w:val="24"/>
          <w:lang w:eastAsia="ar-SA"/>
        </w:rPr>
        <w:t>Załącznik nr 1 do SWZ</w:t>
      </w:r>
      <w:r w:rsidRPr="0077433A">
        <w:rPr>
          <w:rFonts w:ascii="Calibri" w:eastAsia="Times New Roman" w:hAnsi="Calibri" w:cs="Calibri"/>
          <w:bCs/>
          <w:kern w:val="2"/>
          <w:szCs w:val="24"/>
          <w:lang w:eastAsia="ar-SA"/>
        </w:rPr>
        <w:t xml:space="preserve"> oraz wartości zawartych w Szczegółowym opisie przedmiotu zamówienia określonym w Rozdziale 4  SWZ.</w:t>
      </w:r>
    </w:p>
    <w:p w14:paraId="1E7B4049"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12.3</w:t>
      </w:r>
      <w:r w:rsidRPr="0077433A">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12.4</w:t>
      </w:r>
      <w:r w:rsidRPr="0077433A">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12.5</w:t>
      </w:r>
      <w:r w:rsidRPr="0077433A">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12.6</w:t>
      </w:r>
      <w:r w:rsidRPr="0077433A">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12.7</w:t>
      </w:r>
      <w:r w:rsidRPr="0077433A">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12.8</w:t>
      </w:r>
      <w:r w:rsidRPr="0077433A">
        <w:rPr>
          <w:rFonts w:ascii="Calibri" w:eastAsia="Times New Roman" w:hAnsi="Calibri" w:cs="Calibri"/>
          <w:bCs/>
          <w:kern w:val="2"/>
          <w:szCs w:val="24"/>
          <w:lang w:eastAsia="ar-SA"/>
        </w:rPr>
        <w:t xml:space="preserve">. Cenę za wykonanie przedmiotu zamówienia, należy przedstawić w „Formularzu ofertowym" stanowiącym </w:t>
      </w:r>
      <w:r w:rsidRPr="0077433A">
        <w:rPr>
          <w:rFonts w:ascii="Calibri" w:eastAsia="Times New Roman" w:hAnsi="Calibri" w:cs="Calibri"/>
          <w:b/>
          <w:bCs/>
          <w:kern w:val="2"/>
          <w:szCs w:val="24"/>
          <w:lang w:eastAsia="ar-SA"/>
        </w:rPr>
        <w:t>Załącznik nr 2 do SWZ.</w:t>
      </w:r>
    </w:p>
    <w:p w14:paraId="0DB25836"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12.9</w:t>
      </w:r>
      <w:r w:rsidRPr="0077433A">
        <w:rPr>
          <w:rFonts w:ascii="Calibri" w:eastAsia="Times New Roman" w:hAnsi="Calibri" w:cs="Calibri"/>
          <w:bCs/>
          <w:kern w:val="2"/>
          <w:szCs w:val="24"/>
          <w:lang w:eastAsia="ar-SA"/>
        </w:rPr>
        <w:t>. Zasady poprawy omyłek rachunkowych:</w:t>
      </w:r>
    </w:p>
    <w:p w14:paraId="34AE711A" w14:textId="3BBC90C5" w:rsidR="008275AC" w:rsidRPr="0077433A" w:rsidRDefault="009B26E1" w:rsidP="00AA0CC3">
      <w:pPr>
        <w:numPr>
          <w:ilvl w:val="0"/>
          <w:numId w:val="4"/>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lastRenderedPageBreak/>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r w:rsidR="00833F11" w:rsidRPr="0077433A">
        <w:rPr>
          <w:rFonts w:ascii="Calibri" w:eastAsia="Times New Roman" w:hAnsi="Calibri" w:cs="Calibri"/>
          <w:bCs/>
          <w:kern w:val="2"/>
          <w:szCs w:val="24"/>
          <w:lang w:eastAsia="ar-SA"/>
        </w:rPr>
        <w:t xml:space="preserve"> </w:t>
      </w:r>
    </w:p>
    <w:p w14:paraId="1EC75E7A" w14:textId="77777777" w:rsidR="009B26E1" w:rsidRPr="0077433A" w:rsidRDefault="009B26E1" w:rsidP="00AA0CC3">
      <w:pPr>
        <w:numPr>
          <w:ilvl w:val="0"/>
          <w:numId w:val="4"/>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Pr="0077433A" w:rsidRDefault="009B26E1" w:rsidP="00AA0CC3">
      <w:pPr>
        <w:numPr>
          <w:ilvl w:val="0"/>
          <w:numId w:val="4"/>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3D6362EC"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13</w:t>
      </w:r>
    </w:p>
    <w:p w14:paraId="28D6C2F7"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WRAZ Z PODANIEM WAG TYCH KRYTERIÓW I SPOSOBU OCENY OFERT</w:t>
      </w:r>
    </w:p>
    <w:p w14:paraId="3B42F79D" w14:textId="77777777" w:rsidR="009B26E1" w:rsidRPr="0077433A" w:rsidRDefault="009B26E1" w:rsidP="00EE04EA">
      <w:pPr>
        <w:spacing w:after="0" w:line="276" w:lineRule="auto"/>
        <w:ind w:left="360"/>
        <w:jc w:val="both"/>
        <w:rPr>
          <w:rFonts w:ascii="Calibri" w:eastAsia="Times New Roman" w:hAnsi="Calibri" w:cs="Calibri"/>
          <w:bCs/>
          <w:kern w:val="2"/>
          <w:szCs w:val="24"/>
          <w:lang w:eastAsia="ar-SA"/>
        </w:rPr>
      </w:pPr>
    </w:p>
    <w:p w14:paraId="689E7E84" w14:textId="77777777" w:rsidR="00606ED4" w:rsidRPr="0077433A" w:rsidRDefault="009B26E1"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13.1</w:t>
      </w:r>
      <w:r w:rsidRPr="0077433A">
        <w:rPr>
          <w:rFonts w:ascii="Calibri" w:eastAsia="Times New Roman" w:hAnsi="Calibri" w:cs="Calibri"/>
          <w:bCs/>
          <w:kern w:val="2"/>
          <w:szCs w:val="24"/>
          <w:lang w:eastAsia="ar-SA"/>
        </w:rPr>
        <w:t xml:space="preserve">. Wybór oferty zostanie dokonany w oparciu o kryterium: </w:t>
      </w:r>
    </w:p>
    <w:p w14:paraId="1D637FC2" w14:textId="035EE054" w:rsidR="009B26E1" w:rsidRPr="0077433A" w:rsidRDefault="009B26E1" w:rsidP="00AA0CC3">
      <w:pPr>
        <w:pStyle w:val="Akapitzlist"/>
        <w:numPr>
          <w:ilvl w:val="0"/>
          <w:numId w:val="23"/>
        </w:num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CENA – </w:t>
      </w:r>
      <w:r w:rsidR="00606ED4" w:rsidRPr="0077433A">
        <w:rPr>
          <w:rFonts w:ascii="Calibri" w:eastAsia="Times New Roman" w:hAnsi="Calibri" w:cs="Calibri"/>
          <w:bCs/>
          <w:kern w:val="2"/>
          <w:szCs w:val="24"/>
          <w:lang w:eastAsia="ar-SA"/>
        </w:rPr>
        <w:t>60</w:t>
      </w:r>
      <w:r w:rsidRPr="0077433A">
        <w:rPr>
          <w:rFonts w:ascii="Calibri" w:eastAsia="Times New Roman" w:hAnsi="Calibri" w:cs="Calibri"/>
          <w:bCs/>
          <w:kern w:val="2"/>
          <w:szCs w:val="24"/>
          <w:lang w:eastAsia="ar-SA"/>
        </w:rPr>
        <w:t>%.</w:t>
      </w:r>
    </w:p>
    <w:p w14:paraId="69D0BAEC" w14:textId="5BA21140" w:rsidR="00C82B02" w:rsidRPr="0077433A" w:rsidRDefault="00C82B02" w:rsidP="00AA0CC3">
      <w:pPr>
        <w:pStyle w:val="Akapitzlist"/>
        <w:numPr>
          <w:ilvl w:val="0"/>
          <w:numId w:val="23"/>
        </w:num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Gwarancja – 30%</w:t>
      </w:r>
    </w:p>
    <w:p w14:paraId="4DF4A6B1" w14:textId="122DC2F9" w:rsidR="00606ED4" w:rsidRPr="0077433A" w:rsidRDefault="00FF24DD" w:rsidP="00AA0CC3">
      <w:pPr>
        <w:pStyle w:val="Akapitzlist"/>
        <w:numPr>
          <w:ilvl w:val="0"/>
          <w:numId w:val="23"/>
        </w:num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Realizacja</w:t>
      </w:r>
      <w:r w:rsidR="00A83C88" w:rsidRPr="0077433A">
        <w:rPr>
          <w:rFonts w:ascii="Calibri" w:eastAsia="Times New Roman" w:hAnsi="Calibri" w:cs="Calibri"/>
          <w:bCs/>
          <w:kern w:val="2"/>
          <w:szCs w:val="24"/>
          <w:lang w:eastAsia="ar-SA"/>
        </w:rPr>
        <w:t xml:space="preserve"> przed wskazanym terminem</w:t>
      </w:r>
      <w:r w:rsidR="00C82B02" w:rsidRPr="0077433A">
        <w:rPr>
          <w:rFonts w:ascii="Calibri" w:eastAsia="Times New Roman" w:hAnsi="Calibri" w:cs="Calibri"/>
          <w:bCs/>
          <w:kern w:val="2"/>
          <w:szCs w:val="24"/>
          <w:lang w:eastAsia="ar-SA"/>
        </w:rPr>
        <w:t xml:space="preserve"> -</w:t>
      </w:r>
      <w:r w:rsidRPr="0077433A">
        <w:rPr>
          <w:rFonts w:ascii="Calibri" w:eastAsia="Times New Roman" w:hAnsi="Calibri" w:cs="Calibri"/>
          <w:bCs/>
          <w:kern w:val="2"/>
          <w:szCs w:val="24"/>
          <w:lang w:eastAsia="ar-SA"/>
        </w:rPr>
        <w:t xml:space="preserve"> </w:t>
      </w:r>
      <w:r w:rsidR="00C82B02" w:rsidRPr="0077433A">
        <w:rPr>
          <w:rFonts w:ascii="Calibri" w:eastAsia="Times New Roman" w:hAnsi="Calibri" w:cs="Calibri"/>
          <w:bCs/>
          <w:kern w:val="2"/>
          <w:szCs w:val="24"/>
          <w:lang w:eastAsia="ar-SA"/>
        </w:rPr>
        <w:t>1</w:t>
      </w:r>
      <w:r w:rsidRPr="0077433A">
        <w:rPr>
          <w:rFonts w:ascii="Calibri" w:eastAsia="Times New Roman" w:hAnsi="Calibri" w:cs="Calibri"/>
          <w:bCs/>
          <w:kern w:val="2"/>
          <w:szCs w:val="24"/>
          <w:lang w:eastAsia="ar-SA"/>
        </w:rPr>
        <w:t>0%</w:t>
      </w:r>
    </w:p>
    <w:p w14:paraId="00CD44C1" w14:textId="27B9F701" w:rsidR="001170F9" w:rsidRPr="0077433A" w:rsidRDefault="00C75D29" w:rsidP="00AA0CC3">
      <w:pPr>
        <w:pStyle w:val="Akapitzlist"/>
        <w:numPr>
          <w:ilvl w:val="0"/>
          <w:numId w:val="23"/>
        </w:num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Punkty za cenę oblicza się</w:t>
      </w:r>
      <w:r w:rsidR="001170F9" w:rsidRPr="0077433A">
        <w:rPr>
          <w:rFonts w:ascii="Calibri" w:eastAsia="Times New Roman" w:hAnsi="Calibri" w:cs="Calibri"/>
          <w:bCs/>
          <w:kern w:val="2"/>
          <w:szCs w:val="24"/>
          <w:lang w:eastAsia="ar-SA"/>
        </w:rPr>
        <w:t xml:space="preserve"> na podstawie poniższego wzoru</w:t>
      </w:r>
      <w:r w:rsidR="00880A6E" w:rsidRPr="0077433A">
        <w:rPr>
          <w:rFonts w:ascii="Calibri" w:eastAsia="Times New Roman" w:hAnsi="Calibri" w:cs="Calibri"/>
          <w:bCs/>
          <w:kern w:val="2"/>
          <w:szCs w:val="24"/>
          <w:lang w:eastAsia="ar-SA"/>
        </w:rPr>
        <w:t>:</w:t>
      </w:r>
    </w:p>
    <w:p w14:paraId="0BC0FE3A" w14:textId="45BC2291" w:rsidR="00E91513" w:rsidRPr="0077433A" w:rsidRDefault="00E91513" w:rsidP="00EE04EA">
      <w:pPr>
        <w:spacing w:after="0" w:line="276" w:lineRule="auto"/>
        <w:rPr>
          <w:rFonts w:ascii="Calibri" w:eastAsia="Times New Roman" w:hAnsi="Calibri" w:cs="Calibri"/>
          <w:bCs/>
          <w:kern w:val="2"/>
          <w:szCs w:val="24"/>
          <w:u w:val="single"/>
          <w:lang w:eastAsia="ar-SA"/>
        </w:rPr>
      </w:pPr>
    </w:p>
    <w:p w14:paraId="1453F2E1" w14:textId="5C52EA1B" w:rsidR="00AC60B1" w:rsidRPr="0077433A" w:rsidRDefault="00AC60B1" w:rsidP="00EE04EA">
      <w:pPr>
        <w:spacing w:after="0" w:line="276" w:lineRule="auto"/>
        <w:rPr>
          <w:rFonts w:ascii="Calibri" w:eastAsia="Times New Roman" w:hAnsi="Calibri" w:cs="Calibri"/>
          <w:bCs/>
          <w:kern w:val="2"/>
          <w:szCs w:val="24"/>
          <w:lang w:eastAsia="ar-SA"/>
        </w:rPr>
      </w:pPr>
      <w:proofErr w:type="spellStart"/>
      <w:r w:rsidRPr="0077433A">
        <w:rPr>
          <w:rFonts w:ascii="Calibri" w:eastAsia="Times New Roman" w:hAnsi="Calibri" w:cs="Calibri"/>
          <w:bCs/>
          <w:kern w:val="2"/>
          <w:szCs w:val="24"/>
          <w:lang w:eastAsia="ar-SA"/>
        </w:rPr>
        <w:t>wzrór</w:t>
      </w:r>
      <w:proofErr w:type="spellEnd"/>
      <w:r w:rsidRPr="0077433A">
        <w:rPr>
          <w:rFonts w:ascii="Calibri" w:eastAsia="Times New Roman" w:hAnsi="Calibri" w:cs="Calibri"/>
          <w:bCs/>
          <w:kern w:val="2"/>
          <w:szCs w:val="24"/>
          <w:lang w:eastAsia="ar-SA"/>
        </w:rPr>
        <w:t xml:space="preserve"> do obliczenia ilości punktów wg kryterium ceny (60%);</w:t>
      </w:r>
    </w:p>
    <w:p w14:paraId="5D86FD33" w14:textId="20071E24" w:rsidR="00E91513" w:rsidRPr="0077433A" w:rsidRDefault="00E91513"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Ilość punktów = </w:t>
      </w:r>
      <w:r w:rsidR="00CD0C22" w:rsidRPr="0077433A">
        <w:rPr>
          <w:rFonts w:ascii="Calibri" w:eastAsia="Times New Roman" w:hAnsi="Calibri" w:cs="Calibri"/>
          <w:bCs/>
          <w:kern w:val="2"/>
          <w:szCs w:val="24"/>
          <w:lang w:eastAsia="ar-SA"/>
        </w:rPr>
        <w:t>(</w:t>
      </w:r>
      <w:proofErr w:type="spellStart"/>
      <w:r w:rsidRPr="0077433A">
        <w:rPr>
          <w:rFonts w:ascii="Calibri" w:eastAsia="Times New Roman" w:hAnsi="Calibri" w:cs="Calibri"/>
          <w:bCs/>
          <w:kern w:val="2"/>
          <w:szCs w:val="24"/>
          <w:lang w:eastAsia="ar-SA"/>
        </w:rPr>
        <w:t>Cmin</w:t>
      </w:r>
      <w:proofErr w:type="spellEnd"/>
      <w:r w:rsidRPr="0077433A">
        <w:rPr>
          <w:rFonts w:ascii="Calibri" w:eastAsia="Times New Roman" w:hAnsi="Calibri" w:cs="Calibri"/>
          <w:bCs/>
          <w:kern w:val="2"/>
          <w:szCs w:val="24"/>
          <w:lang w:eastAsia="ar-SA"/>
        </w:rPr>
        <w:t>/</w:t>
      </w:r>
      <w:proofErr w:type="spellStart"/>
      <w:r w:rsidRPr="0077433A">
        <w:rPr>
          <w:rFonts w:ascii="Calibri" w:eastAsia="Times New Roman" w:hAnsi="Calibri" w:cs="Calibri"/>
          <w:bCs/>
          <w:kern w:val="2"/>
          <w:szCs w:val="24"/>
          <w:lang w:eastAsia="ar-SA"/>
        </w:rPr>
        <w:t>Cn</w:t>
      </w:r>
      <w:proofErr w:type="spellEnd"/>
      <w:r w:rsidR="00CD0C22" w:rsidRPr="0077433A">
        <w:rPr>
          <w:rFonts w:ascii="Calibri" w:eastAsia="Times New Roman" w:hAnsi="Calibri" w:cs="Calibri"/>
          <w:bCs/>
          <w:kern w:val="2"/>
          <w:szCs w:val="24"/>
          <w:lang w:eastAsia="ar-SA"/>
        </w:rPr>
        <w:t>)</w:t>
      </w:r>
      <w:r w:rsidRPr="0077433A">
        <w:rPr>
          <w:rFonts w:ascii="Calibri" w:eastAsia="Times New Roman" w:hAnsi="Calibri" w:cs="Calibri"/>
          <w:bCs/>
          <w:kern w:val="2"/>
          <w:szCs w:val="24"/>
          <w:lang w:eastAsia="ar-SA"/>
        </w:rPr>
        <w:t>x100x60%</w:t>
      </w:r>
    </w:p>
    <w:p w14:paraId="4842FFCD" w14:textId="373DA18E" w:rsidR="00E91513" w:rsidRPr="0077433A" w:rsidRDefault="00AC60B1"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g</w:t>
      </w:r>
      <w:r w:rsidR="00E91513" w:rsidRPr="0077433A">
        <w:rPr>
          <w:rFonts w:ascii="Calibri" w:eastAsia="Times New Roman" w:hAnsi="Calibri" w:cs="Calibri"/>
          <w:bCs/>
          <w:kern w:val="2"/>
          <w:szCs w:val="24"/>
          <w:lang w:eastAsia="ar-SA"/>
        </w:rPr>
        <w:t>dzie:</w:t>
      </w:r>
    </w:p>
    <w:p w14:paraId="526B9967" w14:textId="0F7F8E0A" w:rsidR="00AC60B1" w:rsidRPr="0077433A" w:rsidRDefault="00AC60B1" w:rsidP="00EE04EA">
      <w:pPr>
        <w:spacing w:after="0" w:line="276" w:lineRule="auto"/>
        <w:rPr>
          <w:rFonts w:ascii="Calibri" w:eastAsia="Times New Roman" w:hAnsi="Calibri" w:cs="Calibri"/>
          <w:bCs/>
          <w:kern w:val="2"/>
          <w:szCs w:val="24"/>
          <w:lang w:eastAsia="ar-SA"/>
        </w:rPr>
      </w:pPr>
      <w:proofErr w:type="spellStart"/>
      <w:r w:rsidRPr="0077433A">
        <w:rPr>
          <w:rFonts w:ascii="Calibri" w:eastAsia="Times New Roman" w:hAnsi="Calibri" w:cs="Calibri"/>
          <w:bCs/>
          <w:kern w:val="2"/>
          <w:szCs w:val="24"/>
          <w:lang w:eastAsia="ar-SA"/>
        </w:rPr>
        <w:t>Cmin</w:t>
      </w:r>
      <w:proofErr w:type="spellEnd"/>
      <w:r w:rsidRPr="0077433A">
        <w:rPr>
          <w:rFonts w:ascii="Calibri" w:eastAsia="Times New Roman" w:hAnsi="Calibri" w:cs="Calibri"/>
          <w:bCs/>
          <w:kern w:val="2"/>
          <w:szCs w:val="24"/>
          <w:lang w:eastAsia="ar-SA"/>
        </w:rPr>
        <w:t xml:space="preserve"> – cena najniższej oferty</w:t>
      </w:r>
    </w:p>
    <w:p w14:paraId="394B04D9" w14:textId="3819E749" w:rsidR="00AC60B1" w:rsidRPr="0077433A" w:rsidRDefault="00AC60B1" w:rsidP="00EE04EA">
      <w:pPr>
        <w:spacing w:after="0" w:line="276" w:lineRule="auto"/>
        <w:rPr>
          <w:rFonts w:ascii="Calibri" w:eastAsia="Times New Roman" w:hAnsi="Calibri" w:cs="Calibri"/>
          <w:bCs/>
          <w:kern w:val="2"/>
          <w:szCs w:val="24"/>
          <w:lang w:eastAsia="ar-SA"/>
        </w:rPr>
      </w:pPr>
      <w:proofErr w:type="spellStart"/>
      <w:r w:rsidRPr="0077433A">
        <w:rPr>
          <w:rFonts w:ascii="Calibri" w:eastAsia="Times New Roman" w:hAnsi="Calibri" w:cs="Calibri"/>
          <w:bCs/>
          <w:kern w:val="2"/>
          <w:szCs w:val="24"/>
          <w:lang w:eastAsia="ar-SA"/>
        </w:rPr>
        <w:t>Cn</w:t>
      </w:r>
      <w:proofErr w:type="spellEnd"/>
      <w:r w:rsidRPr="0077433A">
        <w:rPr>
          <w:rFonts w:ascii="Calibri" w:eastAsia="Times New Roman" w:hAnsi="Calibri" w:cs="Calibri"/>
          <w:bCs/>
          <w:kern w:val="2"/>
          <w:szCs w:val="24"/>
          <w:lang w:eastAsia="ar-SA"/>
        </w:rPr>
        <w:t xml:space="preserve"> – cena ocenianej oferty</w:t>
      </w:r>
    </w:p>
    <w:p w14:paraId="54CAB1E9" w14:textId="7F182D81" w:rsidR="00C82B02" w:rsidRPr="0077433A" w:rsidRDefault="00C82B02" w:rsidP="00EE04EA">
      <w:pPr>
        <w:spacing w:after="0" w:line="276" w:lineRule="auto"/>
        <w:rPr>
          <w:rFonts w:ascii="Calibri" w:eastAsia="Times New Roman" w:hAnsi="Calibri" w:cs="Calibri"/>
          <w:bCs/>
          <w:kern w:val="2"/>
          <w:szCs w:val="24"/>
          <w:lang w:eastAsia="ar-SA"/>
        </w:rPr>
      </w:pPr>
    </w:p>
    <w:p w14:paraId="77058657" w14:textId="7E0CE2E6" w:rsidR="00C82B02" w:rsidRPr="0077433A" w:rsidRDefault="00C82B02" w:rsidP="00C82B02">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Dla </w:t>
      </w:r>
      <w:r w:rsidR="00EA7839" w:rsidRPr="0077433A">
        <w:rPr>
          <w:rFonts w:ascii="Calibri" w:eastAsia="Times New Roman" w:hAnsi="Calibri" w:cs="Calibri"/>
          <w:bCs/>
          <w:kern w:val="2"/>
          <w:szCs w:val="24"/>
          <w:lang w:eastAsia="ar-SA"/>
        </w:rPr>
        <w:t xml:space="preserve">długości </w:t>
      </w:r>
      <w:r w:rsidRPr="0077433A">
        <w:rPr>
          <w:rFonts w:ascii="Calibri" w:eastAsia="Times New Roman" w:hAnsi="Calibri" w:cs="Calibri"/>
          <w:bCs/>
          <w:kern w:val="2"/>
          <w:szCs w:val="24"/>
          <w:lang w:eastAsia="ar-SA"/>
        </w:rPr>
        <w:t>gwarancji przyjęto następujące</w:t>
      </w:r>
      <w:r w:rsidR="00EA7839" w:rsidRPr="0077433A">
        <w:rPr>
          <w:rFonts w:ascii="Calibri" w:eastAsia="Times New Roman" w:hAnsi="Calibri" w:cs="Calibri"/>
          <w:bCs/>
          <w:kern w:val="2"/>
          <w:szCs w:val="24"/>
          <w:lang w:eastAsia="ar-SA"/>
        </w:rPr>
        <w:t xml:space="preserve"> kryterium</w:t>
      </w:r>
      <w:r w:rsidRPr="0077433A">
        <w:rPr>
          <w:rFonts w:ascii="Calibri" w:eastAsia="Times New Roman" w:hAnsi="Calibri" w:cs="Calibri"/>
          <w:bCs/>
          <w:kern w:val="2"/>
          <w:szCs w:val="24"/>
          <w:lang w:eastAsia="ar-SA"/>
        </w:rPr>
        <w:t xml:space="preserve"> przyznania punktów (30%):</w:t>
      </w:r>
    </w:p>
    <w:p w14:paraId="4F699401" w14:textId="02F93A73" w:rsidR="00117D3B" w:rsidRPr="0077433A" w:rsidRDefault="00117D3B" w:rsidP="00C82B02">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36 miesięcy – 0 pkt</w:t>
      </w:r>
    </w:p>
    <w:p w14:paraId="191769B0" w14:textId="7E901EEA" w:rsidR="00C82B02" w:rsidRPr="0077433A" w:rsidRDefault="00117D3B" w:rsidP="00C82B02">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Powyżej 36</w:t>
      </w:r>
      <w:r w:rsidR="00EA7839" w:rsidRPr="0077433A">
        <w:rPr>
          <w:rFonts w:ascii="Calibri" w:eastAsia="Times New Roman" w:hAnsi="Calibri" w:cs="Calibri"/>
          <w:bCs/>
          <w:kern w:val="2"/>
          <w:szCs w:val="24"/>
          <w:lang w:eastAsia="ar-SA"/>
        </w:rPr>
        <w:t xml:space="preserve"> </w:t>
      </w:r>
      <w:r w:rsidR="00615028" w:rsidRPr="0077433A">
        <w:rPr>
          <w:rFonts w:ascii="Calibri" w:eastAsia="Times New Roman" w:hAnsi="Calibri" w:cs="Calibri"/>
          <w:bCs/>
          <w:kern w:val="2"/>
          <w:szCs w:val="24"/>
          <w:lang w:eastAsia="ar-SA"/>
        </w:rPr>
        <w:t>– 4</w:t>
      </w:r>
      <w:r w:rsidRPr="0077433A">
        <w:rPr>
          <w:rFonts w:ascii="Calibri" w:eastAsia="Times New Roman" w:hAnsi="Calibri" w:cs="Calibri"/>
          <w:bCs/>
          <w:kern w:val="2"/>
          <w:szCs w:val="24"/>
          <w:lang w:eastAsia="ar-SA"/>
        </w:rPr>
        <w:t>7</w:t>
      </w:r>
      <w:r w:rsidR="00615028" w:rsidRPr="0077433A">
        <w:rPr>
          <w:rFonts w:ascii="Calibri" w:eastAsia="Times New Roman" w:hAnsi="Calibri" w:cs="Calibri"/>
          <w:bCs/>
          <w:kern w:val="2"/>
          <w:szCs w:val="24"/>
          <w:lang w:eastAsia="ar-SA"/>
        </w:rPr>
        <w:t xml:space="preserve"> </w:t>
      </w:r>
      <w:r w:rsidR="00EA7839" w:rsidRPr="0077433A">
        <w:rPr>
          <w:rFonts w:ascii="Calibri" w:eastAsia="Times New Roman" w:hAnsi="Calibri" w:cs="Calibri"/>
          <w:bCs/>
          <w:kern w:val="2"/>
          <w:szCs w:val="24"/>
          <w:lang w:eastAsia="ar-SA"/>
        </w:rPr>
        <w:t>miesięcy – 10 pkt</w:t>
      </w:r>
    </w:p>
    <w:p w14:paraId="5858D6B8" w14:textId="247F96BB" w:rsidR="00EA7839" w:rsidRPr="0077433A" w:rsidRDefault="00117D3B" w:rsidP="00C82B02">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48 </w:t>
      </w:r>
      <w:r w:rsidR="00EA7839" w:rsidRPr="0077433A">
        <w:rPr>
          <w:rFonts w:ascii="Calibri" w:eastAsia="Times New Roman" w:hAnsi="Calibri" w:cs="Calibri"/>
          <w:bCs/>
          <w:kern w:val="2"/>
          <w:szCs w:val="24"/>
          <w:lang w:eastAsia="ar-SA"/>
        </w:rPr>
        <w:t xml:space="preserve"> </w:t>
      </w:r>
      <w:r w:rsidR="00615028" w:rsidRPr="0077433A">
        <w:rPr>
          <w:rFonts w:ascii="Calibri" w:eastAsia="Times New Roman" w:hAnsi="Calibri" w:cs="Calibri"/>
          <w:bCs/>
          <w:kern w:val="2"/>
          <w:szCs w:val="24"/>
          <w:lang w:eastAsia="ar-SA"/>
        </w:rPr>
        <w:t xml:space="preserve">– </w:t>
      </w:r>
      <w:r w:rsidRPr="0077433A">
        <w:rPr>
          <w:rFonts w:ascii="Calibri" w:eastAsia="Times New Roman" w:hAnsi="Calibri" w:cs="Calibri"/>
          <w:bCs/>
          <w:kern w:val="2"/>
          <w:szCs w:val="24"/>
          <w:lang w:eastAsia="ar-SA"/>
        </w:rPr>
        <w:t>59</w:t>
      </w:r>
      <w:r w:rsidR="00615028" w:rsidRPr="0077433A">
        <w:rPr>
          <w:rFonts w:ascii="Calibri" w:eastAsia="Times New Roman" w:hAnsi="Calibri" w:cs="Calibri"/>
          <w:bCs/>
          <w:kern w:val="2"/>
          <w:szCs w:val="24"/>
          <w:lang w:eastAsia="ar-SA"/>
        </w:rPr>
        <w:t xml:space="preserve"> </w:t>
      </w:r>
      <w:r w:rsidR="00EA7839" w:rsidRPr="0077433A">
        <w:rPr>
          <w:rFonts w:ascii="Calibri" w:eastAsia="Times New Roman" w:hAnsi="Calibri" w:cs="Calibri"/>
          <w:bCs/>
          <w:kern w:val="2"/>
          <w:szCs w:val="24"/>
          <w:lang w:eastAsia="ar-SA"/>
        </w:rPr>
        <w:t>miesięcy – 20 pkt</w:t>
      </w:r>
    </w:p>
    <w:p w14:paraId="5D96A359" w14:textId="7B55C9EA" w:rsidR="00C82B02" w:rsidRPr="0077433A" w:rsidRDefault="00EA7839"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60 miesięcy</w:t>
      </w:r>
      <w:r w:rsidR="00615028" w:rsidRPr="0077433A">
        <w:rPr>
          <w:rFonts w:ascii="Calibri" w:eastAsia="Times New Roman" w:hAnsi="Calibri" w:cs="Calibri"/>
          <w:bCs/>
          <w:kern w:val="2"/>
          <w:szCs w:val="24"/>
          <w:lang w:eastAsia="ar-SA"/>
        </w:rPr>
        <w:t xml:space="preserve"> i więcej</w:t>
      </w:r>
      <w:r w:rsidRPr="0077433A">
        <w:rPr>
          <w:rFonts w:ascii="Calibri" w:eastAsia="Times New Roman" w:hAnsi="Calibri" w:cs="Calibri"/>
          <w:bCs/>
          <w:kern w:val="2"/>
          <w:szCs w:val="24"/>
          <w:lang w:eastAsia="ar-SA"/>
        </w:rPr>
        <w:t xml:space="preserve"> – 30 pkt</w:t>
      </w:r>
    </w:p>
    <w:p w14:paraId="65EC9394" w14:textId="3FE67B6B" w:rsidR="00FE6A96" w:rsidRPr="0077433A" w:rsidRDefault="00FE6A96" w:rsidP="00EE04EA">
      <w:pPr>
        <w:spacing w:after="0" w:line="276" w:lineRule="auto"/>
        <w:rPr>
          <w:rFonts w:ascii="Calibri" w:eastAsia="Times New Roman" w:hAnsi="Calibri" w:cs="Calibri"/>
          <w:bCs/>
          <w:kern w:val="2"/>
          <w:szCs w:val="24"/>
          <w:lang w:eastAsia="ar-SA"/>
        </w:rPr>
      </w:pPr>
    </w:p>
    <w:p w14:paraId="08198BDF" w14:textId="6DCD9876" w:rsidR="00FE6A96" w:rsidRPr="0077433A" w:rsidRDefault="00FE6A96"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Dla terminu</w:t>
      </w:r>
      <w:r w:rsidR="00622031" w:rsidRPr="0077433A">
        <w:rPr>
          <w:rFonts w:ascii="Calibri" w:eastAsia="Times New Roman" w:hAnsi="Calibri" w:cs="Calibri"/>
          <w:bCs/>
          <w:kern w:val="2"/>
          <w:szCs w:val="24"/>
          <w:lang w:eastAsia="ar-SA"/>
        </w:rPr>
        <w:t xml:space="preserve"> realizacji</w:t>
      </w:r>
      <w:r w:rsidRPr="0077433A">
        <w:rPr>
          <w:rFonts w:ascii="Calibri" w:eastAsia="Times New Roman" w:hAnsi="Calibri" w:cs="Calibri"/>
          <w:bCs/>
          <w:kern w:val="2"/>
          <w:szCs w:val="24"/>
          <w:lang w:eastAsia="ar-SA"/>
        </w:rPr>
        <w:t xml:space="preserve"> przyjęto następujące kryterium przyznania punktów</w:t>
      </w:r>
      <w:r w:rsidR="00880A6E" w:rsidRPr="0077433A">
        <w:rPr>
          <w:rFonts w:ascii="Calibri" w:eastAsia="Times New Roman" w:hAnsi="Calibri" w:cs="Calibri"/>
          <w:bCs/>
          <w:kern w:val="2"/>
          <w:szCs w:val="24"/>
          <w:lang w:eastAsia="ar-SA"/>
        </w:rPr>
        <w:t xml:space="preserve"> (</w:t>
      </w:r>
      <w:r w:rsidR="00C82B02" w:rsidRPr="0077433A">
        <w:rPr>
          <w:rFonts w:ascii="Calibri" w:eastAsia="Times New Roman" w:hAnsi="Calibri" w:cs="Calibri"/>
          <w:bCs/>
          <w:kern w:val="2"/>
          <w:szCs w:val="24"/>
          <w:lang w:eastAsia="ar-SA"/>
        </w:rPr>
        <w:t>1</w:t>
      </w:r>
      <w:r w:rsidR="00880A6E" w:rsidRPr="0077433A">
        <w:rPr>
          <w:rFonts w:ascii="Calibri" w:eastAsia="Times New Roman" w:hAnsi="Calibri" w:cs="Calibri"/>
          <w:bCs/>
          <w:kern w:val="2"/>
          <w:szCs w:val="24"/>
          <w:lang w:eastAsia="ar-SA"/>
        </w:rPr>
        <w:t>0%)</w:t>
      </w:r>
      <w:r w:rsidR="00CD0C22" w:rsidRPr="0077433A">
        <w:rPr>
          <w:rFonts w:ascii="Calibri" w:eastAsia="Times New Roman" w:hAnsi="Calibri" w:cs="Calibri"/>
          <w:bCs/>
          <w:kern w:val="2"/>
          <w:szCs w:val="24"/>
          <w:lang w:eastAsia="ar-SA"/>
        </w:rPr>
        <w:t>:</w:t>
      </w:r>
    </w:p>
    <w:p w14:paraId="424CE11B" w14:textId="6E9BAFC2" w:rsidR="001C30E0" w:rsidRPr="0077433A" w:rsidRDefault="001C30E0"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30.09.2022 r. – 0 pkt</w:t>
      </w:r>
    </w:p>
    <w:p w14:paraId="1E0FFBC3" w14:textId="235300A8" w:rsidR="00C43C34" w:rsidRPr="0077433A" w:rsidRDefault="001C30E0"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29</w:t>
      </w:r>
      <w:r w:rsidR="00C43C34" w:rsidRPr="0077433A">
        <w:rPr>
          <w:rFonts w:ascii="Calibri" w:eastAsia="Times New Roman" w:hAnsi="Calibri" w:cs="Calibri"/>
          <w:bCs/>
          <w:kern w:val="2"/>
          <w:szCs w:val="24"/>
          <w:lang w:eastAsia="ar-SA"/>
        </w:rPr>
        <w:t xml:space="preserve"> – </w:t>
      </w:r>
      <w:r w:rsidRPr="0077433A">
        <w:rPr>
          <w:rFonts w:ascii="Calibri" w:eastAsia="Times New Roman" w:hAnsi="Calibri" w:cs="Calibri"/>
          <w:bCs/>
          <w:kern w:val="2"/>
          <w:szCs w:val="24"/>
          <w:lang w:eastAsia="ar-SA"/>
        </w:rPr>
        <w:t>25</w:t>
      </w:r>
      <w:r w:rsidR="00C43C34" w:rsidRPr="0077433A">
        <w:rPr>
          <w:rFonts w:ascii="Calibri" w:eastAsia="Times New Roman" w:hAnsi="Calibri" w:cs="Calibri"/>
          <w:bCs/>
          <w:kern w:val="2"/>
          <w:szCs w:val="24"/>
          <w:lang w:eastAsia="ar-SA"/>
        </w:rPr>
        <w:t>.0</w:t>
      </w:r>
      <w:r w:rsidRPr="0077433A">
        <w:rPr>
          <w:rFonts w:ascii="Calibri" w:eastAsia="Times New Roman" w:hAnsi="Calibri" w:cs="Calibri"/>
          <w:bCs/>
          <w:kern w:val="2"/>
          <w:szCs w:val="24"/>
          <w:lang w:eastAsia="ar-SA"/>
        </w:rPr>
        <w:t>9</w:t>
      </w:r>
      <w:r w:rsidR="00C43C34" w:rsidRPr="0077433A">
        <w:rPr>
          <w:rFonts w:ascii="Calibri" w:eastAsia="Times New Roman" w:hAnsi="Calibri" w:cs="Calibri"/>
          <w:bCs/>
          <w:kern w:val="2"/>
          <w:szCs w:val="24"/>
          <w:lang w:eastAsia="ar-SA"/>
        </w:rPr>
        <w:t xml:space="preserve">.2022 r. – </w:t>
      </w:r>
      <w:r w:rsidRPr="0077433A">
        <w:rPr>
          <w:rFonts w:ascii="Calibri" w:eastAsia="Times New Roman" w:hAnsi="Calibri" w:cs="Calibri"/>
          <w:bCs/>
          <w:kern w:val="2"/>
          <w:szCs w:val="24"/>
          <w:lang w:eastAsia="ar-SA"/>
        </w:rPr>
        <w:t>2</w:t>
      </w:r>
      <w:r w:rsidR="00C43C34" w:rsidRPr="0077433A">
        <w:rPr>
          <w:rFonts w:ascii="Calibri" w:eastAsia="Times New Roman" w:hAnsi="Calibri" w:cs="Calibri"/>
          <w:bCs/>
          <w:kern w:val="2"/>
          <w:szCs w:val="24"/>
          <w:lang w:eastAsia="ar-SA"/>
        </w:rPr>
        <w:t xml:space="preserve"> pkt</w:t>
      </w:r>
    </w:p>
    <w:p w14:paraId="5E172585" w14:textId="14EB215D" w:rsidR="00C43C34" w:rsidRPr="0077433A" w:rsidRDefault="001C30E0"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2</w:t>
      </w:r>
      <w:r w:rsidR="00C43C34" w:rsidRPr="0077433A">
        <w:rPr>
          <w:rFonts w:ascii="Calibri" w:eastAsia="Times New Roman" w:hAnsi="Calibri" w:cs="Calibri"/>
          <w:bCs/>
          <w:kern w:val="2"/>
          <w:szCs w:val="24"/>
          <w:lang w:eastAsia="ar-SA"/>
        </w:rPr>
        <w:t xml:space="preserve">4 – </w:t>
      </w:r>
      <w:r w:rsidRPr="0077433A">
        <w:rPr>
          <w:rFonts w:ascii="Calibri" w:eastAsia="Times New Roman" w:hAnsi="Calibri" w:cs="Calibri"/>
          <w:bCs/>
          <w:kern w:val="2"/>
          <w:szCs w:val="24"/>
          <w:lang w:eastAsia="ar-SA"/>
        </w:rPr>
        <w:t>20</w:t>
      </w:r>
      <w:r w:rsidR="00C43C34" w:rsidRPr="0077433A">
        <w:rPr>
          <w:rFonts w:ascii="Calibri" w:eastAsia="Times New Roman" w:hAnsi="Calibri" w:cs="Calibri"/>
          <w:bCs/>
          <w:kern w:val="2"/>
          <w:szCs w:val="24"/>
          <w:lang w:eastAsia="ar-SA"/>
        </w:rPr>
        <w:t>.0</w:t>
      </w:r>
      <w:r w:rsidRPr="0077433A">
        <w:rPr>
          <w:rFonts w:ascii="Calibri" w:eastAsia="Times New Roman" w:hAnsi="Calibri" w:cs="Calibri"/>
          <w:bCs/>
          <w:kern w:val="2"/>
          <w:szCs w:val="24"/>
          <w:lang w:eastAsia="ar-SA"/>
        </w:rPr>
        <w:t>9</w:t>
      </w:r>
      <w:r w:rsidR="00C43C34" w:rsidRPr="0077433A">
        <w:rPr>
          <w:rFonts w:ascii="Calibri" w:eastAsia="Times New Roman" w:hAnsi="Calibri" w:cs="Calibri"/>
          <w:bCs/>
          <w:kern w:val="2"/>
          <w:szCs w:val="24"/>
          <w:lang w:eastAsia="ar-SA"/>
        </w:rPr>
        <w:t xml:space="preserve">.2022 r. – </w:t>
      </w:r>
      <w:r w:rsidRPr="0077433A">
        <w:rPr>
          <w:rFonts w:ascii="Calibri" w:eastAsia="Times New Roman" w:hAnsi="Calibri" w:cs="Calibri"/>
          <w:bCs/>
          <w:kern w:val="2"/>
          <w:szCs w:val="24"/>
          <w:lang w:eastAsia="ar-SA"/>
        </w:rPr>
        <w:t>4</w:t>
      </w:r>
      <w:r w:rsidR="00C43C34" w:rsidRPr="0077433A">
        <w:rPr>
          <w:rFonts w:ascii="Calibri" w:eastAsia="Times New Roman" w:hAnsi="Calibri" w:cs="Calibri"/>
          <w:bCs/>
          <w:kern w:val="2"/>
          <w:szCs w:val="24"/>
          <w:lang w:eastAsia="ar-SA"/>
        </w:rPr>
        <w:t xml:space="preserve"> pkt</w:t>
      </w:r>
    </w:p>
    <w:p w14:paraId="662299F3" w14:textId="5643D568" w:rsidR="00C43C34" w:rsidRPr="0077433A" w:rsidRDefault="00C43C34"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1</w:t>
      </w:r>
      <w:r w:rsidR="001C30E0" w:rsidRPr="0077433A">
        <w:rPr>
          <w:rFonts w:ascii="Calibri" w:eastAsia="Times New Roman" w:hAnsi="Calibri" w:cs="Calibri"/>
          <w:bCs/>
          <w:kern w:val="2"/>
          <w:szCs w:val="24"/>
          <w:lang w:eastAsia="ar-SA"/>
        </w:rPr>
        <w:t>9</w:t>
      </w:r>
      <w:r w:rsidRPr="0077433A">
        <w:rPr>
          <w:rFonts w:ascii="Calibri" w:eastAsia="Times New Roman" w:hAnsi="Calibri" w:cs="Calibri"/>
          <w:bCs/>
          <w:kern w:val="2"/>
          <w:szCs w:val="24"/>
          <w:lang w:eastAsia="ar-SA"/>
        </w:rPr>
        <w:t xml:space="preserve"> – </w:t>
      </w:r>
      <w:r w:rsidR="001C30E0" w:rsidRPr="0077433A">
        <w:rPr>
          <w:rFonts w:ascii="Calibri" w:eastAsia="Times New Roman" w:hAnsi="Calibri" w:cs="Calibri"/>
          <w:bCs/>
          <w:kern w:val="2"/>
          <w:szCs w:val="24"/>
          <w:lang w:eastAsia="ar-SA"/>
        </w:rPr>
        <w:t>15</w:t>
      </w:r>
      <w:r w:rsidRPr="0077433A">
        <w:rPr>
          <w:rFonts w:ascii="Calibri" w:eastAsia="Times New Roman" w:hAnsi="Calibri" w:cs="Calibri"/>
          <w:bCs/>
          <w:kern w:val="2"/>
          <w:szCs w:val="24"/>
          <w:lang w:eastAsia="ar-SA"/>
        </w:rPr>
        <w:t>.0</w:t>
      </w:r>
      <w:r w:rsidR="001C30E0" w:rsidRPr="0077433A">
        <w:rPr>
          <w:rFonts w:ascii="Calibri" w:eastAsia="Times New Roman" w:hAnsi="Calibri" w:cs="Calibri"/>
          <w:bCs/>
          <w:kern w:val="2"/>
          <w:szCs w:val="24"/>
          <w:lang w:eastAsia="ar-SA"/>
        </w:rPr>
        <w:t>9</w:t>
      </w:r>
      <w:r w:rsidRPr="0077433A">
        <w:rPr>
          <w:rFonts w:ascii="Calibri" w:eastAsia="Times New Roman" w:hAnsi="Calibri" w:cs="Calibri"/>
          <w:bCs/>
          <w:kern w:val="2"/>
          <w:szCs w:val="24"/>
          <w:lang w:eastAsia="ar-SA"/>
        </w:rPr>
        <w:t xml:space="preserve">.2022 r. – </w:t>
      </w:r>
      <w:r w:rsidR="001C30E0" w:rsidRPr="0077433A">
        <w:rPr>
          <w:rFonts w:ascii="Calibri" w:eastAsia="Times New Roman" w:hAnsi="Calibri" w:cs="Calibri"/>
          <w:bCs/>
          <w:kern w:val="2"/>
          <w:szCs w:val="24"/>
          <w:lang w:eastAsia="ar-SA"/>
        </w:rPr>
        <w:t>6</w:t>
      </w:r>
      <w:r w:rsidRPr="0077433A">
        <w:rPr>
          <w:rFonts w:ascii="Calibri" w:eastAsia="Times New Roman" w:hAnsi="Calibri" w:cs="Calibri"/>
          <w:bCs/>
          <w:kern w:val="2"/>
          <w:szCs w:val="24"/>
          <w:lang w:eastAsia="ar-SA"/>
        </w:rPr>
        <w:t xml:space="preserve"> pkt</w:t>
      </w:r>
    </w:p>
    <w:p w14:paraId="52324A34" w14:textId="12A03305" w:rsidR="00EE04C2" w:rsidRPr="0077433A" w:rsidRDefault="001C30E0"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14</w:t>
      </w:r>
      <w:r w:rsidR="00EE04C2" w:rsidRPr="0077433A">
        <w:rPr>
          <w:rFonts w:ascii="Calibri" w:eastAsia="Times New Roman" w:hAnsi="Calibri" w:cs="Calibri"/>
          <w:bCs/>
          <w:kern w:val="2"/>
          <w:szCs w:val="24"/>
          <w:lang w:eastAsia="ar-SA"/>
        </w:rPr>
        <w:t xml:space="preserve"> – </w:t>
      </w:r>
      <w:r w:rsidRPr="0077433A">
        <w:rPr>
          <w:rFonts w:ascii="Calibri" w:eastAsia="Times New Roman" w:hAnsi="Calibri" w:cs="Calibri"/>
          <w:bCs/>
          <w:kern w:val="2"/>
          <w:szCs w:val="24"/>
          <w:lang w:eastAsia="ar-SA"/>
        </w:rPr>
        <w:t>10</w:t>
      </w:r>
      <w:r w:rsidR="00EE04C2" w:rsidRPr="0077433A">
        <w:rPr>
          <w:rFonts w:ascii="Calibri" w:eastAsia="Times New Roman" w:hAnsi="Calibri" w:cs="Calibri"/>
          <w:bCs/>
          <w:kern w:val="2"/>
          <w:szCs w:val="24"/>
          <w:lang w:eastAsia="ar-SA"/>
        </w:rPr>
        <w:t>.0</w:t>
      </w:r>
      <w:r w:rsidRPr="0077433A">
        <w:rPr>
          <w:rFonts w:ascii="Calibri" w:eastAsia="Times New Roman" w:hAnsi="Calibri" w:cs="Calibri"/>
          <w:bCs/>
          <w:kern w:val="2"/>
          <w:szCs w:val="24"/>
          <w:lang w:eastAsia="ar-SA"/>
        </w:rPr>
        <w:t>9</w:t>
      </w:r>
      <w:r w:rsidR="00EE04C2" w:rsidRPr="0077433A">
        <w:rPr>
          <w:rFonts w:ascii="Calibri" w:eastAsia="Times New Roman" w:hAnsi="Calibri" w:cs="Calibri"/>
          <w:bCs/>
          <w:kern w:val="2"/>
          <w:szCs w:val="24"/>
          <w:lang w:eastAsia="ar-SA"/>
        </w:rPr>
        <w:t xml:space="preserve">.2022 r. </w:t>
      </w:r>
      <w:r w:rsidR="00C43C34" w:rsidRPr="0077433A">
        <w:rPr>
          <w:rFonts w:ascii="Calibri" w:eastAsia="Times New Roman" w:hAnsi="Calibri" w:cs="Calibri"/>
          <w:bCs/>
          <w:kern w:val="2"/>
          <w:szCs w:val="24"/>
          <w:lang w:eastAsia="ar-SA"/>
        </w:rPr>
        <w:t xml:space="preserve">– </w:t>
      </w:r>
      <w:r w:rsidRPr="0077433A">
        <w:rPr>
          <w:rFonts w:ascii="Calibri" w:eastAsia="Times New Roman" w:hAnsi="Calibri" w:cs="Calibri"/>
          <w:bCs/>
          <w:kern w:val="2"/>
          <w:szCs w:val="24"/>
          <w:lang w:eastAsia="ar-SA"/>
        </w:rPr>
        <w:t>8</w:t>
      </w:r>
      <w:r w:rsidR="00C43C34" w:rsidRPr="0077433A">
        <w:rPr>
          <w:rFonts w:ascii="Calibri" w:eastAsia="Times New Roman" w:hAnsi="Calibri" w:cs="Calibri"/>
          <w:bCs/>
          <w:kern w:val="2"/>
          <w:szCs w:val="24"/>
          <w:lang w:eastAsia="ar-SA"/>
        </w:rPr>
        <w:t xml:space="preserve"> pkt</w:t>
      </w:r>
    </w:p>
    <w:p w14:paraId="20D8B1E5" w14:textId="3A7857AC" w:rsidR="001C30E0" w:rsidRPr="0077433A" w:rsidRDefault="009D387E" w:rsidP="001C30E0">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09</w:t>
      </w:r>
      <w:r w:rsidR="001C30E0" w:rsidRPr="0077433A">
        <w:rPr>
          <w:rFonts w:ascii="Calibri" w:eastAsia="Times New Roman" w:hAnsi="Calibri" w:cs="Calibri"/>
          <w:bCs/>
          <w:kern w:val="2"/>
          <w:szCs w:val="24"/>
          <w:lang w:eastAsia="ar-SA"/>
        </w:rPr>
        <w:t xml:space="preserve"> – </w:t>
      </w:r>
      <w:r w:rsidRPr="0077433A">
        <w:rPr>
          <w:rFonts w:ascii="Calibri" w:eastAsia="Times New Roman" w:hAnsi="Calibri" w:cs="Calibri"/>
          <w:bCs/>
          <w:kern w:val="2"/>
          <w:szCs w:val="24"/>
          <w:lang w:eastAsia="ar-SA"/>
        </w:rPr>
        <w:t>05</w:t>
      </w:r>
      <w:r w:rsidR="001C30E0" w:rsidRPr="0077433A">
        <w:rPr>
          <w:rFonts w:ascii="Calibri" w:eastAsia="Times New Roman" w:hAnsi="Calibri" w:cs="Calibri"/>
          <w:bCs/>
          <w:kern w:val="2"/>
          <w:szCs w:val="24"/>
          <w:lang w:eastAsia="ar-SA"/>
        </w:rPr>
        <w:t xml:space="preserve">.09.2022 r. – </w:t>
      </w:r>
      <w:r w:rsidRPr="0077433A">
        <w:rPr>
          <w:rFonts w:ascii="Calibri" w:eastAsia="Times New Roman" w:hAnsi="Calibri" w:cs="Calibri"/>
          <w:bCs/>
          <w:kern w:val="2"/>
          <w:szCs w:val="24"/>
          <w:lang w:eastAsia="ar-SA"/>
        </w:rPr>
        <w:t>10</w:t>
      </w:r>
      <w:r w:rsidR="001C30E0" w:rsidRPr="0077433A">
        <w:rPr>
          <w:rFonts w:ascii="Calibri" w:eastAsia="Times New Roman" w:hAnsi="Calibri" w:cs="Calibri"/>
          <w:bCs/>
          <w:kern w:val="2"/>
          <w:szCs w:val="24"/>
          <w:lang w:eastAsia="ar-SA"/>
        </w:rPr>
        <w:t xml:space="preserve"> pkt</w:t>
      </w:r>
    </w:p>
    <w:p w14:paraId="41EAFAED" w14:textId="77777777" w:rsidR="00606ED4" w:rsidRPr="0077433A" w:rsidRDefault="00606ED4" w:rsidP="00EE04EA">
      <w:pPr>
        <w:spacing w:after="0" w:line="276" w:lineRule="auto"/>
        <w:rPr>
          <w:rFonts w:ascii="Calibri" w:eastAsia="Times New Roman" w:hAnsi="Calibri" w:cs="Calibri"/>
          <w:bCs/>
          <w:kern w:val="2"/>
          <w:szCs w:val="24"/>
          <w:lang w:eastAsia="ar-SA"/>
        </w:rPr>
      </w:pPr>
    </w:p>
    <w:p w14:paraId="45B42B21" w14:textId="498E23C4"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13.2</w:t>
      </w:r>
      <w:r w:rsidRPr="0077433A">
        <w:rPr>
          <w:rFonts w:ascii="Calibri" w:eastAsia="Times New Roman" w:hAnsi="Calibri" w:cs="Calibri"/>
          <w:bCs/>
          <w:kern w:val="2"/>
          <w:szCs w:val="24"/>
          <w:lang w:eastAsia="ar-SA"/>
        </w:rPr>
        <w:t xml:space="preserve">. Wynik - oferta, która przedstawia najkorzystniejszy bilans (maksymalna liczba przyznanych punktów w oparciu o ustalone kryteria) zostanie uznana za najkorzystniejszą, pozostałe oferty zostaną </w:t>
      </w:r>
      <w:r w:rsidRPr="0077433A">
        <w:rPr>
          <w:rFonts w:ascii="Calibri" w:eastAsia="Times New Roman" w:hAnsi="Calibri" w:cs="Calibri"/>
          <w:bCs/>
          <w:kern w:val="2"/>
          <w:szCs w:val="24"/>
          <w:lang w:eastAsia="ar-SA"/>
        </w:rPr>
        <w:lastRenderedPageBreak/>
        <w:t>sklasyfikowane zgodnie z ilością uzyskanych punktów. Realizacja zamówienia zostanie powierzona Wykonawcy, którego oferta uzyska najwyższą ilość punktów.</w:t>
      </w:r>
    </w:p>
    <w:p w14:paraId="25CB0376" w14:textId="696BF453"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13.3</w:t>
      </w:r>
      <w:r w:rsidRPr="0077433A">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4599109E"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14</w:t>
      </w:r>
    </w:p>
    <w:p w14:paraId="1C1F66D3"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p>
    <w:p w14:paraId="5039C20B"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14.1</w:t>
      </w:r>
      <w:r w:rsidRPr="0077433A">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14.2</w:t>
      </w:r>
      <w:r w:rsidRPr="0077433A">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77433A" w:rsidRDefault="009B26E1" w:rsidP="00AA0CC3">
      <w:pPr>
        <w:numPr>
          <w:ilvl w:val="0"/>
          <w:numId w:val="5"/>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Umowa zostanie zawarta z uwzględnieniem art. 577 </w:t>
      </w:r>
    </w:p>
    <w:p w14:paraId="42E3F76C"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77433A" w:rsidRDefault="009B26E1" w:rsidP="00EE04EA">
      <w:pPr>
        <w:spacing w:after="0" w:line="276" w:lineRule="auto"/>
        <w:rPr>
          <w:rFonts w:ascii="Calibri" w:eastAsia="Times New Roman" w:hAnsi="Calibri" w:cs="Calibri"/>
          <w:b/>
          <w:bCs/>
          <w:kern w:val="2"/>
          <w:szCs w:val="24"/>
          <w:lang w:eastAsia="ar-SA"/>
        </w:rPr>
      </w:pPr>
    </w:p>
    <w:p w14:paraId="2FAE086A"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15</w:t>
      </w:r>
    </w:p>
    <w:p w14:paraId="4285A240"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77433A" w:rsidRDefault="009B26E1" w:rsidP="00EE04EA">
      <w:pPr>
        <w:spacing w:after="0" w:line="276" w:lineRule="auto"/>
        <w:jc w:val="both"/>
        <w:rPr>
          <w:rFonts w:ascii="Calibri" w:eastAsia="Calibri" w:hAnsi="Calibri" w:cs="Calibri"/>
        </w:rPr>
      </w:pPr>
    </w:p>
    <w:p w14:paraId="119A953B" w14:textId="7B68D930" w:rsidR="008275AC" w:rsidRPr="0077433A" w:rsidRDefault="009B26E1" w:rsidP="00EE04EA">
      <w:pPr>
        <w:tabs>
          <w:tab w:val="left" w:pos="8175"/>
        </w:tabs>
        <w:spacing w:after="0" w:line="276" w:lineRule="auto"/>
        <w:jc w:val="both"/>
        <w:rPr>
          <w:rFonts w:ascii="Calibri" w:eastAsia="Calibri" w:hAnsi="Calibri" w:cs="Calibri"/>
        </w:rPr>
      </w:pPr>
      <w:r w:rsidRPr="0077433A">
        <w:rPr>
          <w:rFonts w:ascii="Calibri" w:eastAsia="Calibri" w:hAnsi="Calibri" w:cs="Calibri"/>
        </w:rPr>
        <w:t>Zamawiający nie przewiduje wniesienia zabezpieczenia należytego wykonania umowy.</w:t>
      </w:r>
    </w:p>
    <w:p w14:paraId="006107C5" w14:textId="2573B176" w:rsidR="007D174B" w:rsidRPr="0077433A" w:rsidRDefault="007D174B" w:rsidP="00EE04EA">
      <w:pPr>
        <w:tabs>
          <w:tab w:val="left" w:pos="8175"/>
        </w:tabs>
        <w:spacing w:after="0" w:line="276" w:lineRule="auto"/>
        <w:jc w:val="both"/>
        <w:rPr>
          <w:rFonts w:ascii="Calibri" w:eastAsia="Calibri" w:hAnsi="Calibri" w:cs="Calibri"/>
        </w:rPr>
      </w:pPr>
    </w:p>
    <w:p w14:paraId="626BCBBE" w14:textId="5C741203" w:rsidR="007D174B" w:rsidRPr="0077433A" w:rsidRDefault="007D174B" w:rsidP="00EE04EA">
      <w:pPr>
        <w:tabs>
          <w:tab w:val="left" w:pos="8175"/>
        </w:tabs>
        <w:spacing w:after="0" w:line="276" w:lineRule="auto"/>
        <w:jc w:val="both"/>
        <w:rPr>
          <w:rFonts w:ascii="Calibri" w:eastAsia="Calibri" w:hAnsi="Calibri" w:cs="Calibri"/>
        </w:rPr>
      </w:pPr>
    </w:p>
    <w:p w14:paraId="6BE3DCB2" w14:textId="1F96902D" w:rsidR="007D174B" w:rsidRPr="0077433A" w:rsidRDefault="007D174B" w:rsidP="00EE04EA">
      <w:pPr>
        <w:tabs>
          <w:tab w:val="left" w:pos="8175"/>
        </w:tabs>
        <w:spacing w:after="0" w:line="276" w:lineRule="auto"/>
        <w:jc w:val="both"/>
        <w:rPr>
          <w:rFonts w:ascii="Calibri" w:eastAsia="Calibri" w:hAnsi="Calibri" w:cs="Calibri"/>
        </w:rPr>
      </w:pPr>
    </w:p>
    <w:p w14:paraId="6E25DD65" w14:textId="77777777" w:rsidR="007D174B" w:rsidRPr="0077433A" w:rsidRDefault="007D174B" w:rsidP="00EE04EA">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77433A" w:rsidRDefault="009B26E1" w:rsidP="00EE04EA">
      <w:pPr>
        <w:spacing w:after="0" w:line="276" w:lineRule="auto"/>
        <w:rPr>
          <w:rFonts w:ascii="Calibri" w:eastAsia="Times New Roman" w:hAnsi="Calibri" w:cs="Calibri"/>
          <w:b/>
          <w:bCs/>
          <w:kern w:val="2"/>
          <w:szCs w:val="24"/>
          <w:lang w:eastAsia="ar-SA"/>
        </w:rPr>
      </w:pPr>
    </w:p>
    <w:p w14:paraId="7A152604"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16</w:t>
      </w:r>
    </w:p>
    <w:p w14:paraId="1860609D"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 xml:space="preserve"> ZAWIERANEJ UMOWY</w:t>
      </w:r>
    </w:p>
    <w:p w14:paraId="58357ED6"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468CF5EE" w14:textId="6FA2EB9B"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16.1.</w:t>
      </w:r>
      <w:r w:rsidRPr="0077433A">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Pr="0077433A">
        <w:rPr>
          <w:rFonts w:ascii="Calibri" w:eastAsia="Times New Roman" w:hAnsi="Calibri" w:cs="Calibri"/>
          <w:b/>
          <w:bCs/>
          <w:kern w:val="2"/>
          <w:szCs w:val="24"/>
          <w:lang w:eastAsia="ar-SA"/>
        </w:rPr>
        <w:t>Załączniki nr  do SWZ.</w:t>
      </w:r>
    </w:p>
    <w:p w14:paraId="32855C1E" w14:textId="73814A2C"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16.2</w:t>
      </w:r>
      <w:r w:rsidRPr="0077433A">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42C36AE6"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17</w:t>
      </w:r>
    </w:p>
    <w:p w14:paraId="5DE8D304"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POUCZENIE O ŚRODKACH OCHRONY PRAWNEJ</w:t>
      </w:r>
    </w:p>
    <w:p w14:paraId="47F43C02" w14:textId="77777777" w:rsidR="009B26E1" w:rsidRPr="0077433A" w:rsidRDefault="009B26E1" w:rsidP="00EE04EA">
      <w:pPr>
        <w:suppressAutoHyphens/>
        <w:spacing w:after="0" w:line="276" w:lineRule="auto"/>
        <w:rPr>
          <w:rFonts w:ascii="Calibri" w:eastAsia="Times New Roman" w:hAnsi="Calibri" w:cs="Calibri"/>
          <w:bCs/>
          <w:kern w:val="2"/>
          <w:szCs w:val="24"/>
          <w:lang w:eastAsia="ar-SA"/>
        </w:rPr>
      </w:pPr>
    </w:p>
    <w:p w14:paraId="198CD28F" w14:textId="4A76777D" w:rsidR="008275AC" w:rsidRPr="0077433A" w:rsidRDefault="009B26E1" w:rsidP="00EE04EA">
      <w:pPr>
        <w:suppressAutoHyphens/>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lastRenderedPageBreak/>
        <w:t xml:space="preserve">Informacje dotyczące środków ochrony prawnej znajdują się w Dziale IX Pzp „Środki ochrony prawnej", art. 505 </w:t>
      </w:r>
      <w:r w:rsidR="008275AC" w:rsidRPr="0077433A">
        <w:rPr>
          <w:rFonts w:ascii="Calibri" w:eastAsia="Times New Roman" w:hAnsi="Calibri" w:cs="Calibri"/>
          <w:bCs/>
          <w:kern w:val="2"/>
          <w:szCs w:val="24"/>
          <w:lang w:eastAsia="ar-SA"/>
        </w:rPr>
        <w:t xml:space="preserve"> </w:t>
      </w:r>
    </w:p>
    <w:p w14:paraId="410CE90A"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2755036B"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18</w:t>
      </w:r>
    </w:p>
    <w:p w14:paraId="0370F119"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POSTANOWIENIA KOŃCOWE</w:t>
      </w:r>
    </w:p>
    <w:p w14:paraId="1EDDFBAA" w14:textId="77777777" w:rsidR="009B26E1" w:rsidRPr="0077433A" w:rsidRDefault="009B26E1" w:rsidP="00EE04EA">
      <w:pPr>
        <w:spacing w:after="0" w:line="276" w:lineRule="auto"/>
        <w:ind w:left="360"/>
        <w:jc w:val="both"/>
        <w:rPr>
          <w:rFonts w:ascii="Calibri" w:eastAsia="Times New Roman" w:hAnsi="Calibri" w:cs="Calibri"/>
          <w:bCs/>
          <w:kern w:val="2"/>
          <w:szCs w:val="24"/>
          <w:lang w:eastAsia="ar-SA"/>
        </w:rPr>
      </w:pPr>
    </w:p>
    <w:p w14:paraId="450C6959" w14:textId="2ACF849A" w:rsidR="009B26E1" w:rsidRPr="0077433A" w:rsidRDefault="009B26E1"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18.1</w:t>
      </w:r>
      <w:r w:rsidRPr="0077433A">
        <w:rPr>
          <w:rFonts w:ascii="Calibri" w:eastAsia="Times New Roman" w:hAnsi="Calibri" w:cs="Calibri"/>
          <w:bCs/>
          <w:kern w:val="2"/>
          <w:szCs w:val="24"/>
          <w:lang w:eastAsia="ar-SA"/>
        </w:rPr>
        <w:t>. Postanowienia dotyczące postępowania o udzielenie zamówienia:</w:t>
      </w:r>
    </w:p>
    <w:p w14:paraId="083244D7"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dopuszcza składanie ofert częściowych;</w:t>
      </w:r>
    </w:p>
    <w:p w14:paraId="0B87A6DA"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przewiduje zawarcia umowy ramowej,</w:t>
      </w:r>
    </w:p>
    <w:p w14:paraId="6E18BC41"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dopuszcza składania ofert wariantowych,</w:t>
      </w:r>
    </w:p>
    <w:p w14:paraId="45FAF942"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przewiduje zwrotu kosztów udziału w postępowaniu.</w:t>
      </w:r>
    </w:p>
    <w:p w14:paraId="5359E4E0"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18.2</w:t>
      </w:r>
      <w:r w:rsidRPr="0077433A">
        <w:rPr>
          <w:rFonts w:ascii="Calibri" w:eastAsia="Times New Roman" w:hAnsi="Calibri" w:cs="Calibri"/>
          <w:bCs/>
          <w:kern w:val="2"/>
          <w:szCs w:val="24"/>
          <w:lang w:eastAsia="ar-SA"/>
        </w:rPr>
        <w:t>. Postanowienia dotyczące protokołu postępowania:</w:t>
      </w:r>
    </w:p>
    <w:p w14:paraId="3AAE4BA7" w14:textId="77777777" w:rsidR="009B26E1" w:rsidRPr="0077433A" w:rsidRDefault="009B26E1" w:rsidP="00AA0CC3">
      <w:pPr>
        <w:numPr>
          <w:ilvl w:val="0"/>
          <w:numId w:val="7"/>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77433A" w:rsidRDefault="009B26E1" w:rsidP="00AA0CC3">
      <w:pPr>
        <w:numPr>
          <w:ilvl w:val="0"/>
          <w:numId w:val="7"/>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77433A" w:rsidRDefault="009B26E1" w:rsidP="00AA0CC3">
      <w:pPr>
        <w:numPr>
          <w:ilvl w:val="0"/>
          <w:numId w:val="7"/>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77433A">
        <w:rPr>
          <w:rFonts w:ascii="Arial" w:eastAsia="Times New Roman" w:hAnsi="Arial" w:cs="Arial"/>
          <w:sz w:val="25"/>
          <w:szCs w:val="25"/>
          <w:lang w:eastAsia="pl-PL"/>
        </w:rPr>
        <w:t>.</w:t>
      </w:r>
    </w:p>
    <w:p w14:paraId="30C96BF0" w14:textId="474E5B6B" w:rsidR="008275AC"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18.3</w:t>
      </w:r>
      <w:r w:rsidRPr="0077433A">
        <w:rPr>
          <w:rFonts w:ascii="Calibri" w:eastAsia="Times New Roman" w:hAnsi="Calibri" w:cs="Calibri"/>
          <w:bCs/>
          <w:kern w:val="2"/>
          <w:szCs w:val="24"/>
          <w:lang w:eastAsia="ar-SA"/>
        </w:rPr>
        <w:t>. Postanowienia w sprawie dokumentów zastrzeżonych:</w:t>
      </w:r>
    </w:p>
    <w:p w14:paraId="1AB0B2DB"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Calibri"/>
          <w:b/>
          <w:bCs/>
          <w:kern w:val="2"/>
          <w:lang w:eastAsia="ar-SA"/>
        </w:rPr>
        <w:t>18.4</w:t>
      </w:r>
      <w:r w:rsidRPr="0077433A">
        <w:rPr>
          <w:rFonts w:ascii="Calibri" w:eastAsia="Times New Roman" w:hAnsi="Calibri" w:cs="Calibri"/>
          <w:bCs/>
          <w:kern w:val="2"/>
          <w:lang w:eastAsia="ar-SA"/>
        </w:rPr>
        <w:t>. Klauzula informacyjna dotycząca ochrony danych osobowych:</w:t>
      </w:r>
    </w:p>
    <w:p w14:paraId="4FBFB115" w14:textId="77777777" w:rsidR="009B26E1" w:rsidRPr="0077433A" w:rsidRDefault="009B26E1" w:rsidP="00EE04EA">
      <w:pPr>
        <w:spacing w:after="0" w:line="276" w:lineRule="auto"/>
        <w:ind w:left="708"/>
        <w:jc w:val="both"/>
        <w:rPr>
          <w:rFonts w:ascii="Calibri" w:eastAsia="Times New Roman" w:hAnsi="Calibri" w:cs="Calibri"/>
          <w:bCs/>
          <w:kern w:val="2"/>
          <w:lang w:eastAsia="ar-SA"/>
        </w:rPr>
      </w:pPr>
      <w:r w:rsidRPr="0077433A">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lastRenderedPageBreak/>
        <w:t>Administratorem Pani/Pana danych osobowych jest Szpital Powiatowy w Rykach</w:t>
      </w:r>
      <w:r w:rsidRPr="0077433A">
        <w:rPr>
          <w:rFonts w:ascii="Calibri" w:eastAsia="Times New Roman" w:hAnsi="Calibri" w:cs="Calibri"/>
          <w:bCs/>
          <w:kern w:val="2"/>
          <w:lang w:eastAsia="ar-SA"/>
        </w:rPr>
        <w:br/>
        <w:t>Sp. z o.o.; 08-500 Ryki, ul. Żytnia23,  tel. 533 327 028</w:t>
      </w:r>
    </w:p>
    <w:p w14:paraId="028CE28B"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Inspektorem ochrony danych osobowych Zamawiającego jest Pan Krzysztof Wiśniewski,</w:t>
      </w:r>
      <w:r w:rsidRPr="0077433A">
        <w:rPr>
          <w:rFonts w:ascii="Calibri" w:eastAsia="Times New Roman" w:hAnsi="Calibri" w:cs="Calibri"/>
          <w:bCs/>
          <w:kern w:val="2"/>
          <w:lang w:eastAsia="ar-SA"/>
        </w:rPr>
        <w:br/>
        <w:t xml:space="preserve">e-mail: </w:t>
      </w:r>
      <w:hyperlink r:id="rId15" w:history="1">
        <w:r w:rsidRPr="0077433A">
          <w:rPr>
            <w:rFonts w:ascii="Calibri" w:eastAsia="Times New Roman" w:hAnsi="Calibri" w:cs="Calibri"/>
            <w:bCs/>
            <w:kern w:val="2"/>
            <w:u w:val="single"/>
            <w:lang w:eastAsia="ar-SA"/>
          </w:rPr>
          <w:t>iod@rykiszpital.pl</w:t>
        </w:r>
      </w:hyperlink>
    </w:p>
    <w:p w14:paraId="71DBB168" w14:textId="4E2BEBCE" w:rsidR="009B26E1" w:rsidRPr="0077433A" w:rsidRDefault="009B26E1" w:rsidP="00EE04EA">
      <w:pPr>
        <w:spacing w:after="0" w:line="276" w:lineRule="auto"/>
        <w:ind w:firstLine="708"/>
        <w:jc w:val="both"/>
        <w:rPr>
          <w:rFonts w:ascii="Calibri" w:eastAsia="Times New Roman" w:hAnsi="Calibri" w:cs="Calibri"/>
          <w:b/>
          <w:bCs/>
          <w:i/>
          <w:kern w:val="2"/>
          <w:lang w:eastAsia="ar-SA"/>
        </w:rPr>
      </w:pPr>
      <w:r w:rsidRPr="0077433A">
        <w:rPr>
          <w:rFonts w:ascii="Calibri" w:eastAsia="Times New Roman" w:hAnsi="Calibri" w:cs="Calibri"/>
          <w:bCs/>
          <w:kern w:val="2"/>
          <w:lang w:eastAsia="ar-SA"/>
        </w:rPr>
        <w:t xml:space="preserve">Pani/Pana dane osobowe przetwarzane będą na podstawie art. 6 ust. 1 lit. c RODO w celu związanym postępowaniem o udzielenie zamówienia publicznego </w:t>
      </w:r>
      <w:r w:rsidRPr="0077433A">
        <w:rPr>
          <w:rFonts w:ascii="Calibri" w:eastAsia="Times New Roman" w:hAnsi="Calibri" w:cs="Calibri"/>
          <w:b/>
          <w:bCs/>
          <w:kern w:val="2"/>
          <w:lang w:eastAsia="ar-SA"/>
        </w:rPr>
        <w:t>ZP/SZP/</w:t>
      </w:r>
      <w:r w:rsidR="00A1111A" w:rsidRPr="0077433A">
        <w:rPr>
          <w:rFonts w:ascii="Calibri" w:eastAsia="Times New Roman" w:hAnsi="Calibri" w:cs="Calibri"/>
          <w:b/>
          <w:bCs/>
          <w:kern w:val="2"/>
          <w:lang w:eastAsia="ar-SA"/>
        </w:rPr>
        <w:t>0</w:t>
      </w:r>
      <w:r w:rsidR="00754C66" w:rsidRPr="0077433A">
        <w:rPr>
          <w:rFonts w:ascii="Calibri" w:eastAsia="Times New Roman" w:hAnsi="Calibri" w:cs="Calibri"/>
          <w:b/>
          <w:bCs/>
          <w:kern w:val="2"/>
          <w:lang w:eastAsia="ar-SA"/>
        </w:rPr>
        <w:t>3</w:t>
      </w:r>
      <w:r w:rsidRPr="0077433A">
        <w:rPr>
          <w:rFonts w:ascii="Calibri" w:eastAsia="Times New Roman" w:hAnsi="Calibri" w:cs="Calibri"/>
          <w:b/>
          <w:bCs/>
          <w:kern w:val="2"/>
          <w:lang w:eastAsia="ar-SA"/>
        </w:rPr>
        <w:t>/202</w:t>
      </w:r>
      <w:r w:rsidR="00A1111A" w:rsidRPr="0077433A">
        <w:rPr>
          <w:rFonts w:ascii="Calibri" w:eastAsia="Times New Roman" w:hAnsi="Calibri" w:cs="Calibri"/>
          <w:b/>
          <w:bCs/>
          <w:kern w:val="2"/>
          <w:lang w:eastAsia="ar-SA"/>
        </w:rPr>
        <w:t>2</w:t>
      </w:r>
      <w:r w:rsidRPr="0077433A">
        <w:rPr>
          <w:rFonts w:ascii="Calibri" w:eastAsia="Times New Roman" w:hAnsi="Calibri" w:cs="Calibri"/>
          <w:b/>
          <w:bCs/>
          <w:kern w:val="2"/>
          <w:lang w:eastAsia="ar-SA"/>
        </w:rPr>
        <w:t xml:space="preserve"> </w:t>
      </w:r>
      <w:r w:rsidRPr="0077433A">
        <w:rPr>
          <w:rFonts w:ascii="Calibri" w:eastAsia="Times New Roman" w:hAnsi="Calibri" w:cs="Calibri"/>
          <w:bCs/>
          <w:kern w:val="2"/>
          <w:lang w:eastAsia="ar-SA"/>
        </w:rPr>
        <w:t>pn.</w:t>
      </w:r>
      <w:r w:rsidR="007D174B" w:rsidRPr="0077433A">
        <w:rPr>
          <w:rFonts w:ascii="Calibri" w:eastAsia="Times New Roman" w:hAnsi="Calibri" w:cs="Calibri"/>
          <w:bCs/>
          <w:kern w:val="2"/>
          <w:lang w:eastAsia="ar-SA"/>
        </w:rPr>
        <w:br/>
      </w:r>
      <w:r w:rsidRPr="0077433A">
        <w:rPr>
          <w:rFonts w:ascii="Calibri" w:eastAsia="Times New Roman" w:hAnsi="Calibri" w:cs="Calibri"/>
          <w:bCs/>
          <w:kern w:val="2"/>
          <w:lang w:eastAsia="ar-SA"/>
        </w:rPr>
        <w:t xml:space="preserve"> </w:t>
      </w:r>
      <w:r w:rsidRPr="0077433A">
        <w:rPr>
          <w:rFonts w:eastAsia="Times New Roman" w:cstheme="minorHAnsi"/>
          <w:b/>
          <w:i/>
          <w:iCs/>
          <w:kern w:val="2"/>
          <w:lang w:eastAsia="ar-SA"/>
        </w:rPr>
        <w:t>„</w:t>
      </w:r>
      <w:r w:rsidR="007D174B" w:rsidRPr="0077433A">
        <w:rPr>
          <w:rFonts w:eastAsia="Calibri" w:cstheme="minorHAnsi"/>
          <w:i/>
          <w:iCs/>
        </w:rPr>
        <w:t>Dostawa zewnętrznego agregatu prądotwórczego, układu SZR, rozdzielnicy NN wraz z montażem, uruchomieniem i dokumentacją powykonawczą</w:t>
      </w:r>
      <w:r w:rsidR="00AD6462" w:rsidRPr="0077433A">
        <w:rPr>
          <w:rFonts w:eastAsia="Calibri" w:cstheme="minorHAnsi"/>
          <w:i/>
          <w:iCs/>
        </w:rPr>
        <w:t xml:space="preserve">” </w:t>
      </w:r>
      <w:r w:rsidRPr="0077433A">
        <w:rPr>
          <w:rFonts w:ascii="Calibri" w:eastAsia="Times New Roman" w:hAnsi="Calibri" w:cs="Calibri"/>
          <w:bCs/>
          <w:kern w:val="2"/>
          <w:lang w:eastAsia="ar-SA"/>
        </w:rPr>
        <w:t>prowadzonym w trybie przetargu nieograniczonego, zgodnie z ustawą z dnia 11 września 2019r. Prawo zamówień publicznych  - dalej „Pzp”.</w:t>
      </w:r>
    </w:p>
    <w:p w14:paraId="1431C47E"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Posiada Pani/Pan:</w:t>
      </w:r>
    </w:p>
    <w:p w14:paraId="5475C6E7" w14:textId="77777777" w:rsidR="009B26E1" w:rsidRPr="0077433A" w:rsidRDefault="009B26E1" w:rsidP="00AA0CC3">
      <w:pPr>
        <w:numPr>
          <w:ilvl w:val="0"/>
          <w:numId w:val="10"/>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na podstawie art. 15 RODO prawo dostępu do danych osobowych Pani/Pana dotyczących,</w:t>
      </w:r>
    </w:p>
    <w:p w14:paraId="455C5D11" w14:textId="77777777" w:rsidR="009B26E1" w:rsidRPr="0077433A" w:rsidRDefault="009B26E1" w:rsidP="00AA0CC3">
      <w:pPr>
        <w:numPr>
          <w:ilvl w:val="0"/>
          <w:numId w:val="10"/>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na podstawie art. 16 RODO prawo do sprostowania Pani/Pana danych osobowych*,</w:t>
      </w:r>
    </w:p>
    <w:p w14:paraId="7331A69E" w14:textId="530047B6" w:rsidR="008275AC" w:rsidRPr="0077433A" w:rsidRDefault="009B26E1" w:rsidP="00EE04EA">
      <w:pPr>
        <w:spacing w:after="0" w:line="276" w:lineRule="auto"/>
        <w:ind w:left="1428"/>
        <w:contextualSpacing/>
        <w:jc w:val="both"/>
        <w:rPr>
          <w:rFonts w:ascii="Calibri" w:eastAsia="Times New Roman" w:hAnsi="Calibri" w:cs="Calibri"/>
          <w:bCs/>
          <w:kern w:val="2"/>
          <w:lang w:eastAsia="ar-SA"/>
        </w:rPr>
      </w:pPr>
      <w:r w:rsidRPr="0077433A">
        <w:rPr>
          <w:rFonts w:ascii="Calibri" w:eastAsia="Times New Roman" w:hAnsi="Calibri" w:cs="Arial"/>
          <w:i/>
          <w:lang w:eastAsia="pl-PL"/>
        </w:rPr>
        <w:t>skorzystanie z prawa do sprostowania nie może skutkować zmianą wyniku postępowania</w:t>
      </w:r>
      <w:r w:rsidRPr="0077433A">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77433A" w:rsidRDefault="009B26E1" w:rsidP="00AA0CC3">
      <w:pPr>
        <w:numPr>
          <w:ilvl w:val="0"/>
          <w:numId w:val="10"/>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77433A" w:rsidRDefault="009B26E1" w:rsidP="00EE04EA">
      <w:pPr>
        <w:spacing w:after="0" w:line="276" w:lineRule="auto"/>
        <w:ind w:left="1428"/>
        <w:contextualSpacing/>
        <w:jc w:val="both"/>
        <w:rPr>
          <w:rFonts w:ascii="Calibri" w:eastAsia="Times New Roman" w:hAnsi="Calibri" w:cs="Calibri"/>
          <w:bCs/>
          <w:kern w:val="2"/>
          <w:lang w:eastAsia="ar-SA"/>
        </w:rPr>
      </w:pPr>
      <w:r w:rsidRPr="0077433A">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Nie przysługuje Pani/Panu:</w:t>
      </w:r>
    </w:p>
    <w:p w14:paraId="0C265076" w14:textId="77777777" w:rsidR="009B26E1" w:rsidRPr="0077433A" w:rsidRDefault="009B26E1" w:rsidP="00AA0CC3">
      <w:pPr>
        <w:numPr>
          <w:ilvl w:val="0"/>
          <w:numId w:val="11"/>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w związku z art. 17 ust. 3 lit. b, d lub e RODO prawo do usunięcia danych osobowych,</w:t>
      </w:r>
    </w:p>
    <w:p w14:paraId="34E98646" w14:textId="77777777" w:rsidR="009B26E1" w:rsidRPr="0077433A" w:rsidRDefault="009B26E1" w:rsidP="00AA0CC3">
      <w:pPr>
        <w:numPr>
          <w:ilvl w:val="0"/>
          <w:numId w:val="11"/>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prawo do przenoszenia danych osobowych, o którym mowa w art. 20 RODO,</w:t>
      </w:r>
    </w:p>
    <w:p w14:paraId="7DD1093D" w14:textId="77777777" w:rsidR="009B26E1" w:rsidRPr="0077433A" w:rsidRDefault="009B26E1" w:rsidP="00AA0CC3">
      <w:pPr>
        <w:numPr>
          <w:ilvl w:val="0"/>
          <w:numId w:val="11"/>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18.5.</w:t>
      </w:r>
      <w:r w:rsidRPr="0077433A">
        <w:rPr>
          <w:rFonts w:ascii="Calibri" w:eastAsia="Times New Roman" w:hAnsi="Calibri" w:cs="Calibri"/>
          <w:bCs/>
          <w:kern w:val="2"/>
          <w:szCs w:val="24"/>
          <w:lang w:eastAsia="ar-SA"/>
        </w:rPr>
        <w:t>Postanowienia ogólne:</w:t>
      </w:r>
    </w:p>
    <w:p w14:paraId="5A0EB890" w14:textId="77777777" w:rsidR="009B26E1" w:rsidRPr="0077433A" w:rsidRDefault="009B26E1" w:rsidP="00AA0CC3">
      <w:pPr>
        <w:numPr>
          <w:ilvl w:val="0"/>
          <w:numId w:val="12"/>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Kopiowanie dokumentów w związku z ich udostępnieniem Wykonawcy Zamawiający wykonuje odpłatnie (cena 1 zł brutto za 1 stronę),</w:t>
      </w:r>
    </w:p>
    <w:p w14:paraId="6495E8E5" w14:textId="63CA5AB5" w:rsidR="009E7CA2" w:rsidRPr="0077433A" w:rsidRDefault="009B26E1" w:rsidP="00AA0CC3">
      <w:pPr>
        <w:numPr>
          <w:ilvl w:val="0"/>
          <w:numId w:val="12"/>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lastRenderedPageBreak/>
        <w:t>W sprawach nieuregulowanych niniejszą specyfikacją zastosowanie mają przepisy prawa powszechnie obowiązującego, w tym ustawy Prawo zamówień publicznych oraz Kodeks Cywilny.</w:t>
      </w:r>
    </w:p>
    <w:p w14:paraId="1CBD5B2C" w14:textId="275F5DC2" w:rsidR="009E7CA2" w:rsidRPr="0077433A" w:rsidRDefault="009E7CA2" w:rsidP="00EE04EA">
      <w:pPr>
        <w:spacing w:after="0" w:line="276" w:lineRule="auto"/>
        <w:contextualSpacing/>
        <w:jc w:val="both"/>
        <w:rPr>
          <w:rFonts w:ascii="Calibri" w:eastAsia="Times New Roman" w:hAnsi="Calibri" w:cs="Calibri"/>
          <w:bCs/>
          <w:kern w:val="2"/>
          <w:szCs w:val="24"/>
          <w:lang w:eastAsia="ar-SA"/>
        </w:rPr>
      </w:pPr>
    </w:p>
    <w:p w14:paraId="109CACDA" w14:textId="659FE4B6" w:rsidR="009E7CA2" w:rsidRPr="0077433A" w:rsidRDefault="009E7CA2" w:rsidP="00EE04EA">
      <w:pPr>
        <w:spacing w:after="0" w:line="276" w:lineRule="auto"/>
        <w:contextualSpacing/>
        <w:jc w:val="both"/>
        <w:rPr>
          <w:rFonts w:ascii="Calibri" w:eastAsia="Times New Roman" w:hAnsi="Calibri" w:cs="Calibri"/>
          <w:bCs/>
          <w:kern w:val="2"/>
          <w:szCs w:val="24"/>
          <w:lang w:eastAsia="ar-SA"/>
        </w:rPr>
      </w:pPr>
    </w:p>
    <w:p w14:paraId="4215F8D4" w14:textId="5FF7A745" w:rsidR="009E7CA2" w:rsidRPr="0077433A" w:rsidRDefault="009E7CA2" w:rsidP="00EE04EA">
      <w:pPr>
        <w:spacing w:after="0" w:line="276" w:lineRule="auto"/>
        <w:contextualSpacing/>
        <w:jc w:val="both"/>
        <w:rPr>
          <w:rFonts w:ascii="Calibri" w:eastAsia="Times New Roman" w:hAnsi="Calibri" w:cs="Calibri"/>
          <w:bCs/>
          <w:kern w:val="2"/>
          <w:szCs w:val="24"/>
          <w:lang w:eastAsia="ar-SA"/>
        </w:rPr>
      </w:pPr>
    </w:p>
    <w:p w14:paraId="3AD8DC21" w14:textId="2C81C491" w:rsidR="009E7CA2" w:rsidRPr="0077433A" w:rsidRDefault="009E7CA2" w:rsidP="00EE04EA">
      <w:pPr>
        <w:spacing w:after="0" w:line="276" w:lineRule="auto"/>
        <w:contextualSpacing/>
        <w:jc w:val="both"/>
        <w:rPr>
          <w:rFonts w:ascii="Calibri" w:eastAsia="Times New Roman" w:hAnsi="Calibri" w:cs="Calibri"/>
          <w:bCs/>
          <w:kern w:val="2"/>
          <w:szCs w:val="24"/>
          <w:lang w:eastAsia="ar-SA"/>
        </w:rPr>
      </w:pPr>
    </w:p>
    <w:p w14:paraId="095EBBB5" w14:textId="1253B7BE" w:rsidR="009E7CA2" w:rsidRPr="0077433A" w:rsidRDefault="009E7CA2" w:rsidP="00EE04EA">
      <w:pPr>
        <w:spacing w:after="0" w:line="276" w:lineRule="auto"/>
        <w:contextualSpacing/>
        <w:jc w:val="both"/>
        <w:rPr>
          <w:rFonts w:ascii="Calibri" w:eastAsia="Times New Roman" w:hAnsi="Calibri" w:cs="Calibri"/>
          <w:bCs/>
          <w:kern w:val="2"/>
          <w:szCs w:val="24"/>
          <w:lang w:eastAsia="ar-SA"/>
        </w:rPr>
      </w:pPr>
    </w:p>
    <w:p w14:paraId="30BCB536" w14:textId="5280B381" w:rsidR="009E7CA2" w:rsidRPr="0077433A" w:rsidRDefault="009E7CA2" w:rsidP="00EE04EA">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77433A" w:rsidRDefault="009E7CA2" w:rsidP="00EE04EA">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77433A" w:rsidRDefault="009B26E1" w:rsidP="00EE04EA">
      <w:pPr>
        <w:spacing w:after="0" w:line="276" w:lineRule="auto"/>
        <w:ind w:left="1080"/>
        <w:contextualSpacing/>
        <w:jc w:val="both"/>
        <w:rPr>
          <w:rFonts w:ascii="Calibri" w:eastAsia="Times New Roman" w:hAnsi="Calibri" w:cs="Calibri"/>
          <w:bCs/>
          <w:kern w:val="2"/>
          <w:sz w:val="18"/>
          <w:szCs w:val="24"/>
          <w:u w:val="single"/>
          <w:lang w:eastAsia="ar-SA"/>
        </w:rPr>
      </w:pPr>
    </w:p>
    <w:p w14:paraId="00D480EF"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3721E13C"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5B1F899C"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661A303D"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0813ACC7"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78BD8BC6"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3DE5279F"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461B1D4D"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463004EE"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3AAC8B7F"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5B89F9E1"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66DFD765"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0DACDCE2"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62009C39"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6AD56077"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107CEA7D"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6133A117"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6E45FFF0"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44155CA8"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7D2BA8CE"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586727DF"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0501D72B"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7E649195"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60FC851A"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41045841"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3554EFDE"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35A2BAAC"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044A3B8C" w14:textId="1682DE9C" w:rsidR="009B26E1" w:rsidRPr="0077433A" w:rsidRDefault="009B26E1" w:rsidP="00EE04EA">
      <w:pPr>
        <w:spacing w:after="0" w:line="276" w:lineRule="auto"/>
        <w:rPr>
          <w:rFonts w:ascii="Calibri" w:eastAsia="Times New Roman" w:hAnsi="Calibri" w:cs="Calibri"/>
          <w:bCs/>
          <w:kern w:val="2"/>
          <w:sz w:val="18"/>
          <w:szCs w:val="24"/>
          <w:u w:val="single"/>
          <w:lang w:eastAsia="ar-SA"/>
        </w:rPr>
      </w:pPr>
      <w:r w:rsidRPr="0077433A">
        <w:rPr>
          <w:rFonts w:ascii="Calibri" w:eastAsia="Times New Roman" w:hAnsi="Calibri" w:cs="Calibri"/>
          <w:bCs/>
          <w:kern w:val="2"/>
          <w:sz w:val="18"/>
          <w:szCs w:val="24"/>
          <w:u w:val="single"/>
          <w:lang w:eastAsia="ar-SA"/>
        </w:rPr>
        <w:t>Załączniki do SWZ:</w:t>
      </w:r>
    </w:p>
    <w:p w14:paraId="2EDB0DE7"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bCs/>
          <w:sz w:val="18"/>
          <w:szCs w:val="24"/>
          <w:lang w:eastAsia="pl-PL"/>
        </w:rPr>
        <w:t>1) Formularz cenowy – Załącznik nr 1</w:t>
      </w:r>
    </w:p>
    <w:p w14:paraId="24B1188F"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bCs/>
          <w:sz w:val="18"/>
          <w:szCs w:val="24"/>
          <w:lang w:eastAsia="pl-PL"/>
        </w:rPr>
        <w:t>2) Formularz ofertowy – Załącznik nr 2</w:t>
      </w:r>
    </w:p>
    <w:p w14:paraId="3907DDEC"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sz w:val="18"/>
          <w:szCs w:val="24"/>
          <w:lang w:eastAsia="pl-PL"/>
        </w:rPr>
        <w:t xml:space="preserve">3) </w:t>
      </w:r>
      <w:r w:rsidRPr="0077433A">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bCs/>
          <w:sz w:val="18"/>
          <w:szCs w:val="24"/>
          <w:lang w:eastAsia="pl-PL"/>
        </w:rPr>
        <w:t>4) Oświadczenie dot. braku podstaw do wykluczenia – Załącznik nr 4</w:t>
      </w:r>
    </w:p>
    <w:p w14:paraId="1A578DE6" w14:textId="77777777" w:rsidR="009B26E1" w:rsidRPr="0077433A" w:rsidRDefault="009B26E1" w:rsidP="00EE04EA">
      <w:pPr>
        <w:spacing w:after="0" w:line="276" w:lineRule="auto"/>
        <w:rPr>
          <w:rFonts w:ascii="Calibri" w:eastAsia="Times New Roman" w:hAnsi="Calibri" w:cs="Calibri"/>
          <w:sz w:val="18"/>
          <w:szCs w:val="24"/>
          <w:lang w:eastAsia="pl-PL"/>
        </w:rPr>
      </w:pPr>
      <w:r w:rsidRPr="0077433A">
        <w:rPr>
          <w:rFonts w:ascii="Calibri" w:eastAsia="Times New Roman" w:hAnsi="Calibri" w:cs="Calibri"/>
          <w:sz w:val="18"/>
          <w:szCs w:val="24"/>
          <w:lang w:eastAsia="pl-PL"/>
        </w:rPr>
        <w:t>5) Oświadczenie dotyczące grupy  kapitałowej – Załącznik nr 5</w:t>
      </w:r>
    </w:p>
    <w:p w14:paraId="020D05B3" w14:textId="574C79BB" w:rsidR="009B26E1" w:rsidRPr="0077433A" w:rsidRDefault="009B26E1" w:rsidP="00EE04EA">
      <w:pPr>
        <w:spacing w:after="0" w:line="276" w:lineRule="auto"/>
        <w:rPr>
          <w:rFonts w:ascii="Calibri" w:eastAsia="Times New Roman" w:hAnsi="Calibri" w:cs="Calibri"/>
          <w:sz w:val="18"/>
          <w:szCs w:val="24"/>
          <w:lang w:eastAsia="pl-PL"/>
        </w:rPr>
      </w:pPr>
      <w:r w:rsidRPr="0077433A">
        <w:rPr>
          <w:rFonts w:ascii="Calibri" w:eastAsia="Times New Roman" w:hAnsi="Calibri" w:cs="Calibri"/>
          <w:sz w:val="18"/>
          <w:szCs w:val="24"/>
          <w:lang w:eastAsia="pl-PL"/>
        </w:rPr>
        <w:t>6) Wzór umowy Załącznik nr 6</w:t>
      </w:r>
    </w:p>
    <w:p w14:paraId="532CAE34" w14:textId="3A4DA7F2" w:rsidR="00977209" w:rsidRPr="0077433A" w:rsidRDefault="008E42C6" w:rsidP="00977209">
      <w:pPr>
        <w:spacing w:after="0" w:line="276" w:lineRule="auto"/>
        <w:rPr>
          <w:rFonts w:ascii="Calibri" w:eastAsia="Times New Roman" w:hAnsi="Calibri" w:cs="Calibri"/>
          <w:sz w:val="18"/>
          <w:szCs w:val="24"/>
          <w:lang w:eastAsia="pl-PL"/>
        </w:rPr>
      </w:pPr>
      <w:r>
        <w:rPr>
          <w:rFonts w:ascii="Calibri" w:eastAsia="Times New Roman" w:hAnsi="Calibri" w:cs="Calibri"/>
          <w:sz w:val="18"/>
          <w:szCs w:val="24"/>
          <w:lang w:eastAsia="pl-PL"/>
        </w:rPr>
        <w:t>7</w:t>
      </w:r>
      <w:r w:rsidR="00977209" w:rsidRPr="0077433A">
        <w:rPr>
          <w:rFonts w:ascii="Calibri" w:eastAsia="Times New Roman" w:hAnsi="Calibri" w:cs="Calibri"/>
          <w:sz w:val="18"/>
          <w:szCs w:val="24"/>
          <w:lang w:eastAsia="pl-PL"/>
        </w:rPr>
        <w:t>) Wykaz osób Załącznik nr 7</w:t>
      </w:r>
    </w:p>
    <w:p w14:paraId="2BE6E003" w14:textId="77777777" w:rsidR="00977209" w:rsidRPr="0077433A" w:rsidRDefault="00977209" w:rsidP="00EE04EA">
      <w:pPr>
        <w:spacing w:after="0" w:line="276" w:lineRule="auto"/>
        <w:rPr>
          <w:rFonts w:ascii="Calibri" w:eastAsia="Times New Roman" w:hAnsi="Calibri" w:cs="Calibri"/>
          <w:sz w:val="18"/>
          <w:szCs w:val="24"/>
          <w:lang w:eastAsia="pl-PL"/>
        </w:rPr>
      </w:pPr>
    </w:p>
    <w:p w14:paraId="0A8EF747" w14:textId="29B11C16" w:rsidR="004977D0" w:rsidRPr="0077433A" w:rsidRDefault="004977D0" w:rsidP="00EE04EA">
      <w:pPr>
        <w:spacing w:after="0" w:line="276" w:lineRule="auto"/>
        <w:rPr>
          <w:rFonts w:ascii="Calibri" w:eastAsia="Times New Roman" w:hAnsi="Calibri" w:cs="Calibri"/>
          <w:sz w:val="18"/>
          <w:szCs w:val="24"/>
          <w:lang w:eastAsia="pl-PL"/>
        </w:rPr>
      </w:pPr>
    </w:p>
    <w:p w14:paraId="0A8F41CD" w14:textId="34DC05BA" w:rsidR="004977D0" w:rsidRPr="0077433A" w:rsidRDefault="004977D0" w:rsidP="00EE04EA">
      <w:pPr>
        <w:spacing w:after="0" w:line="276" w:lineRule="auto"/>
        <w:rPr>
          <w:rFonts w:ascii="Calibri" w:eastAsia="Times New Roman" w:hAnsi="Calibri" w:cs="Calibri"/>
          <w:sz w:val="18"/>
          <w:szCs w:val="24"/>
          <w:lang w:eastAsia="pl-PL"/>
        </w:rPr>
      </w:pPr>
    </w:p>
    <w:p w14:paraId="759C4286" w14:textId="07155F6A" w:rsidR="00DF35E3" w:rsidRPr="0077433A" w:rsidRDefault="00DF35E3" w:rsidP="00EE04EA">
      <w:pPr>
        <w:spacing w:line="276" w:lineRule="auto"/>
        <w:jc w:val="right"/>
      </w:pPr>
    </w:p>
    <w:sectPr w:rsidR="00DF35E3" w:rsidRPr="0077433A" w:rsidSect="00C6141B">
      <w:footerReference w:type="default" r:id="rId16"/>
      <w:headerReference w:type="first" r:id="rId17"/>
      <w:footerReference w:type="first" r:id="rId18"/>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3DD1" w14:textId="77777777" w:rsidR="002C7C6C" w:rsidRDefault="002C7C6C" w:rsidP="005C3633">
      <w:pPr>
        <w:spacing w:after="0" w:line="240" w:lineRule="auto"/>
      </w:pPr>
      <w:r>
        <w:separator/>
      </w:r>
    </w:p>
  </w:endnote>
  <w:endnote w:type="continuationSeparator" w:id="0">
    <w:p w14:paraId="522697D9" w14:textId="77777777" w:rsidR="002C7C6C" w:rsidRDefault="002C7C6C"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2C7C6C">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2E8D" w14:textId="77777777" w:rsidR="002C7C6C" w:rsidRDefault="002C7C6C" w:rsidP="005C3633">
      <w:pPr>
        <w:spacing w:after="0" w:line="240" w:lineRule="auto"/>
      </w:pPr>
      <w:r>
        <w:separator/>
      </w:r>
    </w:p>
  </w:footnote>
  <w:footnote w:type="continuationSeparator" w:id="0">
    <w:p w14:paraId="7381CDF0" w14:textId="77777777" w:rsidR="002C7C6C" w:rsidRDefault="002C7C6C"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A91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2B44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007C9A"/>
    <w:multiLevelType w:val="multilevel"/>
    <w:tmpl w:val="0876D24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bullet"/>
      <w:lvlText w:val=""/>
      <w:lvlJc w:val="left"/>
      <w:pPr>
        <w:ind w:left="1440" w:hanging="36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09570551"/>
    <w:multiLevelType w:val="hybridMultilevel"/>
    <w:tmpl w:val="A8E6EAD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151338"/>
    <w:multiLevelType w:val="hybridMultilevel"/>
    <w:tmpl w:val="E0B6263E"/>
    <w:lvl w:ilvl="0" w:tplc="0415000F">
      <w:start w:val="1"/>
      <w:numFmt w:val="decimal"/>
      <w:lvlText w:val="%1."/>
      <w:lvlJc w:val="left"/>
      <w:pPr>
        <w:ind w:left="720" w:hanging="360"/>
      </w:pPr>
    </w:lvl>
    <w:lvl w:ilvl="1" w:tplc="7D00E356">
      <w:start w:val="1"/>
      <w:numFmt w:val="decimal"/>
      <w:lvlText w:val="%2)"/>
      <w:lvlJc w:val="left"/>
      <w:pPr>
        <w:ind w:left="1440" w:hanging="360"/>
      </w:pPr>
      <w:rPr>
        <w:rFonts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56C78B6"/>
    <w:multiLevelType w:val="hybridMultilevel"/>
    <w:tmpl w:val="FCA2982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8D165E"/>
    <w:multiLevelType w:val="hybridMultilevel"/>
    <w:tmpl w:val="8AF67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14003"/>
    <w:multiLevelType w:val="multilevel"/>
    <w:tmpl w:val="0E7AA85A"/>
    <w:lvl w:ilvl="0">
      <w:start w:val="1"/>
      <w:numFmt w:val="lowerLetter"/>
      <w:lvlText w:val="%1."/>
      <w:lvlJc w:val="left"/>
      <w:pPr>
        <w:ind w:left="360" w:hanging="360"/>
      </w:pPr>
      <w:rPr>
        <w:rFonts w:hint="default"/>
      </w:rPr>
    </w:lvl>
    <w:lvl w:ilvl="1">
      <w:start w:val="6"/>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1"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9386812"/>
    <w:multiLevelType w:val="hybridMultilevel"/>
    <w:tmpl w:val="7B5037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6"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3FC521FB"/>
    <w:multiLevelType w:val="hybridMultilevel"/>
    <w:tmpl w:val="A8A0890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8" w15:restartNumberingAfterBreak="0">
    <w:nsid w:val="45504684"/>
    <w:multiLevelType w:val="hybridMultilevel"/>
    <w:tmpl w:val="ED440D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87F04B0"/>
    <w:multiLevelType w:val="multilevel"/>
    <w:tmpl w:val="2D1A95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C2454B"/>
    <w:multiLevelType w:val="hybridMultilevel"/>
    <w:tmpl w:val="A6CEB2E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6D1D2D"/>
    <w:multiLevelType w:val="hybridMultilevel"/>
    <w:tmpl w:val="F30A4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F681DA9"/>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5F1AE1"/>
    <w:multiLevelType w:val="hybridMultilevel"/>
    <w:tmpl w:val="B994D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C1EC4"/>
    <w:multiLevelType w:val="multilevel"/>
    <w:tmpl w:val="0242FF1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05D17BB"/>
    <w:multiLevelType w:val="hybridMultilevel"/>
    <w:tmpl w:val="3E06F2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5301D7"/>
    <w:multiLevelType w:val="hybridMultilevel"/>
    <w:tmpl w:val="96A23BC8"/>
    <w:lvl w:ilvl="0" w:tplc="0415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7C035E1B"/>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661AF3"/>
    <w:multiLevelType w:val="hybridMultilevel"/>
    <w:tmpl w:val="01182D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0480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3796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503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141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360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6155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045323">
    <w:abstractNumId w:val="2"/>
  </w:num>
  <w:num w:numId="8" w16cid:durableId="18559246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53362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68636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821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9427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888123">
    <w:abstractNumId w:val="15"/>
  </w:num>
  <w:num w:numId="14" w16cid:durableId="1299800457">
    <w:abstractNumId w:val="20"/>
  </w:num>
  <w:num w:numId="15" w16cid:durableId="1908031892">
    <w:abstractNumId w:val="32"/>
  </w:num>
  <w:num w:numId="16" w16cid:durableId="451482149">
    <w:abstractNumId w:val="24"/>
  </w:num>
  <w:num w:numId="17" w16cid:durableId="1516573333">
    <w:abstractNumId w:val="9"/>
  </w:num>
  <w:num w:numId="18" w16cid:durableId="1317877870">
    <w:abstractNumId w:val="1"/>
  </w:num>
  <w:num w:numId="19" w16cid:durableId="404180660">
    <w:abstractNumId w:val="0"/>
  </w:num>
  <w:num w:numId="20" w16cid:durableId="427770153">
    <w:abstractNumId w:val="33"/>
  </w:num>
  <w:num w:numId="21" w16cid:durableId="644552344">
    <w:abstractNumId w:val="8"/>
  </w:num>
  <w:num w:numId="22" w16cid:durableId="2134639115">
    <w:abstractNumId w:val="6"/>
  </w:num>
  <w:num w:numId="23" w16cid:durableId="1959750309">
    <w:abstractNumId w:val="10"/>
  </w:num>
  <w:num w:numId="24" w16cid:durableId="834952816">
    <w:abstractNumId w:val="30"/>
  </w:num>
  <w:num w:numId="25" w16cid:durableId="757794661">
    <w:abstractNumId w:val="5"/>
  </w:num>
  <w:num w:numId="26" w16cid:durableId="220335864">
    <w:abstractNumId w:val="29"/>
  </w:num>
  <w:num w:numId="27" w16cid:durableId="1347975327">
    <w:abstractNumId w:val="22"/>
  </w:num>
  <w:num w:numId="28" w16cid:durableId="477842468">
    <w:abstractNumId w:val="25"/>
  </w:num>
  <w:num w:numId="29" w16cid:durableId="302463111">
    <w:abstractNumId w:val="21"/>
  </w:num>
  <w:num w:numId="30" w16cid:durableId="993417473">
    <w:abstractNumId w:val="14"/>
  </w:num>
  <w:num w:numId="31" w16cid:durableId="1892034388">
    <w:abstractNumId w:val="26"/>
  </w:num>
  <w:num w:numId="32" w16cid:durableId="853106919">
    <w:abstractNumId w:val="17"/>
  </w:num>
  <w:num w:numId="33" w16cid:durableId="652635710">
    <w:abstractNumId w:val="4"/>
  </w:num>
  <w:num w:numId="34" w16cid:durableId="111340232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104F"/>
    <w:rsid w:val="00027400"/>
    <w:rsid w:val="00036E21"/>
    <w:rsid w:val="00037EAA"/>
    <w:rsid w:val="000405E5"/>
    <w:rsid w:val="000418E9"/>
    <w:rsid w:val="000436AD"/>
    <w:rsid w:val="00053223"/>
    <w:rsid w:val="00072B79"/>
    <w:rsid w:val="00076415"/>
    <w:rsid w:val="000813B8"/>
    <w:rsid w:val="000828A6"/>
    <w:rsid w:val="00093AC1"/>
    <w:rsid w:val="000A2A74"/>
    <w:rsid w:val="000A3197"/>
    <w:rsid w:val="000B0BB6"/>
    <w:rsid w:val="000B17A2"/>
    <w:rsid w:val="000C57EE"/>
    <w:rsid w:val="000C5968"/>
    <w:rsid w:val="000D4187"/>
    <w:rsid w:val="000D7E7B"/>
    <w:rsid w:val="000E311D"/>
    <w:rsid w:val="000E66ED"/>
    <w:rsid w:val="000F1A87"/>
    <w:rsid w:val="00114F19"/>
    <w:rsid w:val="001152EB"/>
    <w:rsid w:val="0011664F"/>
    <w:rsid w:val="001170F9"/>
    <w:rsid w:val="00117D3B"/>
    <w:rsid w:val="00124398"/>
    <w:rsid w:val="0013306A"/>
    <w:rsid w:val="00135955"/>
    <w:rsid w:val="00135D89"/>
    <w:rsid w:val="00137384"/>
    <w:rsid w:val="001447C0"/>
    <w:rsid w:val="00146357"/>
    <w:rsid w:val="001541AA"/>
    <w:rsid w:val="00162E6B"/>
    <w:rsid w:val="0017398D"/>
    <w:rsid w:val="001B3C6A"/>
    <w:rsid w:val="001B436A"/>
    <w:rsid w:val="001B6B4E"/>
    <w:rsid w:val="001C080F"/>
    <w:rsid w:val="001C0FA5"/>
    <w:rsid w:val="001C30E0"/>
    <w:rsid w:val="001E2D9F"/>
    <w:rsid w:val="001E30E9"/>
    <w:rsid w:val="001F0CAD"/>
    <w:rsid w:val="001F3C80"/>
    <w:rsid w:val="00203EF7"/>
    <w:rsid w:val="00217D18"/>
    <w:rsid w:val="00225F3C"/>
    <w:rsid w:val="00226CF1"/>
    <w:rsid w:val="002327A9"/>
    <w:rsid w:val="00241016"/>
    <w:rsid w:val="00247AE9"/>
    <w:rsid w:val="002501F8"/>
    <w:rsid w:val="00250F34"/>
    <w:rsid w:val="0026340F"/>
    <w:rsid w:val="00266332"/>
    <w:rsid w:val="00272538"/>
    <w:rsid w:val="00280937"/>
    <w:rsid w:val="002868E9"/>
    <w:rsid w:val="002917DE"/>
    <w:rsid w:val="00295FF9"/>
    <w:rsid w:val="002A1F68"/>
    <w:rsid w:val="002B5769"/>
    <w:rsid w:val="002B7431"/>
    <w:rsid w:val="002C2158"/>
    <w:rsid w:val="002C29D2"/>
    <w:rsid w:val="002C5D86"/>
    <w:rsid w:val="002C7C6C"/>
    <w:rsid w:val="002D4B35"/>
    <w:rsid w:val="002F1ABA"/>
    <w:rsid w:val="002F246A"/>
    <w:rsid w:val="002F5979"/>
    <w:rsid w:val="002F79F5"/>
    <w:rsid w:val="00301971"/>
    <w:rsid w:val="00310D9E"/>
    <w:rsid w:val="003144A7"/>
    <w:rsid w:val="00320DF9"/>
    <w:rsid w:val="00320E07"/>
    <w:rsid w:val="00321636"/>
    <w:rsid w:val="00321F32"/>
    <w:rsid w:val="00323FB7"/>
    <w:rsid w:val="003335C9"/>
    <w:rsid w:val="003345B7"/>
    <w:rsid w:val="00345D14"/>
    <w:rsid w:val="003508B0"/>
    <w:rsid w:val="00374467"/>
    <w:rsid w:val="00375108"/>
    <w:rsid w:val="00395C7F"/>
    <w:rsid w:val="003A0A04"/>
    <w:rsid w:val="003B00CE"/>
    <w:rsid w:val="003D12DF"/>
    <w:rsid w:val="003D2CD9"/>
    <w:rsid w:val="003D2FE7"/>
    <w:rsid w:val="003D5A83"/>
    <w:rsid w:val="003D7885"/>
    <w:rsid w:val="003F2D17"/>
    <w:rsid w:val="00416DEC"/>
    <w:rsid w:val="00416EBC"/>
    <w:rsid w:val="00423B08"/>
    <w:rsid w:val="00434A74"/>
    <w:rsid w:val="004440C3"/>
    <w:rsid w:val="00445AC5"/>
    <w:rsid w:val="00451018"/>
    <w:rsid w:val="00453CF0"/>
    <w:rsid w:val="004562BD"/>
    <w:rsid w:val="00456B48"/>
    <w:rsid w:val="00461CF4"/>
    <w:rsid w:val="0046349B"/>
    <w:rsid w:val="004636ED"/>
    <w:rsid w:val="004737F0"/>
    <w:rsid w:val="00473C69"/>
    <w:rsid w:val="0047737E"/>
    <w:rsid w:val="00485181"/>
    <w:rsid w:val="00486B9C"/>
    <w:rsid w:val="004977D0"/>
    <w:rsid w:val="004A0AB6"/>
    <w:rsid w:val="004A73AA"/>
    <w:rsid w:val="004C29DA"/>
    <w:rsid w:val="004C547D"/>
    <w:rsid w:val="004D604F"/>
    <w:rsid w:val="004F4316"/>
    <w:rsid w:val="004F5722"/>
    <w:rsid w:val="004F70FF"/>
    <w:rsid w:val="00501486"/>
    <w:rsid w:val="0050490E"/>
    <w:rsid w:val="00506E9B"/>
    <w:rsid w:val="00507DE3"/>
    <w:rsid w:val="00513C22"/>
    <w:rsid w:val="00514C9E"/>
    <w:rsid w:val="00524231"/>
    <w:rsid w:val="0052683C"/>
    <w:rsid w:val="00530474"/>
    <w:rsid w:val="00530DED"/>
    <w:rsid w:val="00536C7F"/>
    <w:rsid w:val="00554C14"/>
    <w:rsid w:val="005712A5"/>
    <w:rsid w:val="005712D9"/>
    <w:rsid w:val="00572E84"/>
    <w:rsid w:val="00585E02"/>
    <w:rsid w:val="00593FFE"/>
    <w:rsid w:val="00596ED5"/>
    <w:rsid w:val="005A0B7B"/>
    <w:rsid w:val="005A4077"/>
    <w:rsid w:val="005B364A"/>
    <w:rsid w:val="005B416A"/>
    <w:rsid w:val="005B55D6"/>
    <w:rsid w:val="005C3633"/>
    <w:rsid w:val="005C4F2B"/>
    <w:rsid w:val="005D5087"/>
    <w:rsid w:val="005F4396"/>
    <w:rsid w:val="005F7CC2"/>
    <w:rsid w:val="00606ED4"/>
    <w:rsid w:val="00607C57"/>
    <w:rsid w:val="00615028"/>
    <w:rsid w:val="00615DCC"/>
    <w:rsid w:val="00622031"/>
    <w:rsid w:val="00622FAC"/>
    <w:rsid w:val="006243F4"/>
    <w:rsid w:val="006251BA"/>
    <w:rsid w:val="0063500A"/>
    <w:rsid w:val="00642A5B"/>
    <w:rsid w:val="0065006D"/>
    <w:rsid w:val="0065454E"/>
    <w:rsid w:val="00670B02"/>
    <w:rsid w:val="00674B77"/>
    <w:rsid w:val="00677AD3"/>
    <w:rsid w:val="0069527C"/>
    <w:rsid w:val="006A106F"/>
    <w:rsid w:val="006A349F"/>
    <w:rsid w:val="006A44BC"/>
    <w:rsid w:val="006A4B28"/>
    <w:rsid w:val="006B05D7"/>
    <w:rsid w:val="006B50E3"/>
    <w:rsid w:val="006C0240"/>
    <w:rsid w:val="006C5724"/>
    <w:rsid w:val="006C6DD8"/>
    <w:rsid w:val="006C7C3D"/>
    <w:rsid w:val="006E7436"/>
    <w:rsid w:val="006F4F51"/>
    <w:rsid w:val="00704AFC"/>
    <w:rsid w:val="00712876"/>
    <w:rsid w:val="00716304"/>
    <w:rsid w:val="00731D9B"/>
    <w:rsid w:val="00733969"/>
    <w:rsid w:val="00737A39"/>
    <w:rsid w:val="0074382D"/>
    <w:rsid w:val="007501DB"/>
    <w:rsid w:val="00754C66"/>
    <w:rsid w:val="0077433A"/>
    <w:rsid w:val="007776B7"/>
    <w:rsid w:val="00797686"/>
    <w:rsid w:val="007A07FA"/>
    <w:rsid w:val="007B07D1"/>
    <w:rsid w:val="007B3275"/>
    <w:rsid w:val="007B72BA"/>
    <w:rsid w:val="007C2ED8"/>
    <w:rsid w:val="007C6CA0"/>
    <w:rsid w:val="007C6CDA"/>
    <w:rsid w:val="007D174B"/>
    <w:rsid w:val="007E0741"/>
    <w:rsid w:val="007E0B65"/>
    <w:rsid w:val="007E3E21"/>
    <w:rsid w:val="007F162E"/>
    <w:rsid w:val="008275AC"/>
    <w:rsid w:val="00833F11"/>
    <w:rsid w:val="008363A4"/>
    <w:rsid w:val="00840A0E"/>
    <w:rsid w:val="00847A7C"/>
    <w:rsid w:val="00862D3E"/>
    <w:rsid w:val="00872979"/>
    <w:rsid w:val="00880A6E"/>
    <w:rsid w:val="0088356D"/>
    <w:rsid w:val="00891191"/>
    <w:rsid w:val="008A6E92"/>
    <w:rsid w:val="008B4F6D"/>
    <w:rsid w:val="008B5630"/>
    <w:rsid w:val="008B74CA"/>
    <w:rsid w:val="008B7A07"/>
    <w:rsid w:val="008C3218"/>
    <w:rsid w:val="008D3CC1"/>
    <w:rsid w:val="008D6536"/>
    <w:rsid w:val="008E42C6"/>
    <w:rsid w:val="008E52A9"/>
    <w:rsid w:val="008E54BB"/>
    <w:rsid w:val="009032D1"/>
    <w:rsid w:val="00903FF1"/>
    <w:rsid w:val="009053F1"/>
    <w:rsid w:val="0091545B"/>
    <w:rsid w:val="009154E8"/>
    <w:rsid w:val="009202A2"/>
    <w:rsid w:val="00927058"/>
    <w:rsid w:val="00933B10"/>
    <w:rsid w:val="00943E4C"/>
    <w:rsid w:val="00951B0A"/>
    <w:rsid w:val="00952192"/>
    <w:rsid w:val="00955C15"/>
    <w:rsid w:val="0096737E"/>
    <w:rsid w:val="00977209"/>
    <w:rsid w:val="00981838"/>
    <w:rsid w:val="00986636"/>
    <w:rsid w:val="009A34B3"/>
    <w:rsid w:val="009B26E1"/>
    <w:rsid w:val="009D0310"/>
    <w:rsid w:val="009D1868"/>
    <w:rsid w:val="009D387E"/>
    <w:rsid w:val="009E7735"/>
    <w:rsid w:val="009E7CA2"/>
    <w:rsid w:val="009F0452"/>
    <w:rsid w:val="00A03FC5"/>
    <w:rsid w:val="00A075F3"/>
    <w:rsid w:val="00A1111A"/>
    <w:rsid w:val="00A11D0E"/>
    <w:rsid w:val="00A15914"/>
    <w:rsid w:val="00A22028"/>
    <w:rsid w:val="00A34C82"/>
    <w:rsid w:val="00A35C97"/>
    <w:rsid w:val="00A4082C"/>
    <w:rsid w:val="00A46673"/>
    <w:rsid w:val="00A47CCC"/>
    <w:rsid w:val="00A5053B"/>
    <w:rsid w:val="00A70458"/>
    <w:rsid w:val="00A709A0"/>
    <w:rsid w:val="00A70FF9"/>
    <w:rsid w:val="00A71185"/>
    <w:rsid w:val="00A73B1E"/>
    <w:rsid w:val="00A7643F"/>
    <w:rsid w:val="00A76588"/>
    <w:rsid w:val="00A83C88"/>
    <w:rsid w:val="00A8724B"/>
    <w:rsid w:val="00A95794"/>
    <w:rsid w:val="00AA0CC3"/>
    <w:rsid w:val="00AA32F4"/>
    <w:rsid w:val="00AA7E8F"/>
    <w:rsid w:val="00AC3816"/>
    <w:rsid w:val="00AC60B1"/>
    <w:rsid w:val="00AC7F54"/>
    <w:rsid w:val="00AD0A36"/>
    <w:rsid w:val="00AD6462"/>
    <w:rsid w:val="00AD7D51"/>
    <w:rsid w:val="00AE0749"/>
    <w:rsid w:val="00AE248A"/>
    <w:rsid w:val="00B021DB"/>
    <w:rsid w:val="00B17D56"/>
    <w:rsid w:val="00B412D1"/>
    <w:rsid w:val="00B4582E"/>
    <w:rsid w:val="00B46333"/>
    <w:rsid w:val="00B50A1E"/>
    <w:rsid w:val="00B5540D"/>
    <w:rsid w:val="00B60CEE"/>
    <w:rsid w:val="00B6240C"/>
    <w:rsid w:val="00B63153"/>
    <w:rsid w:val="00B640E5"/>
    <w:rsid w:val="00B74976"/>
    <w:rsid w:val="00B82C63"/>
    <w:rsid w:val="00BA1E91"/>
    <w:rsid w:val="00BA73A2"/>
    <w:rsid w:val="00BF565E"/>
    <w:rsid w:val="00C03587"/>
    <w:rsid w:val="00C41E21"/>
    <w:rsid w:val="00C43942"/>
    <w:rsid w:val="00C43C34"/>
    <w:rsid w:val="00C56EF6"/>
    <w:rsid w:val="00C6141B"/>
    <w:rsid w:val="00C634B7"/>
    <w:rsid w:val="00C659B2"/>
    <w:rsid w:val="00C675AC"/>
    <w:rsid w:val="00C74F80"/>
    <w:rsid w:val="00C75D29"/>
    <w:rsid w:val="00C82B02"/>
    <w:rsid w:val="00C97DD9"/>
    <w:rsid w:val="00CA076F"/>
    <w:rsid w:val="00CA32B3"/>
    <w:rsid w:val="00CA3CDC"/>
    <w:rsid w:val="00CD072C"/>
    <w:rsid w:val="00CD0C22"/>
    <w:rsid w:val="00CD23FE"/>
    <w:rsid w:val="00CE3980"/>
    <w:rsid w:val="00CE6C78"/>
    <w:rsid w:val="00D002D8"/>
    <w:rsid w:val="00D02DAB"/>
    <w:rsid w:val="00D20794"/>
    <w:rsid w:val="00D25B3F"/>
    <w:rsid w:val="00D67B4E"/>
    <w:rsid w:val="00D706CF"/>
    <w:rsid w:val="00D774B7"/>
    <w:rsid w:val="00D96A67"/>
    <w:rsid w:val="00DA5653"/>
    <w:rsid w:val="00DA69BC"/>
    <w:rsid w:val="00DA737A"/>
    <w:rsid w:val="00DC6C50"/>
    <w:rsid w:val="00DE44F1"/>
    <w:rsid w:val="00DE788B"/>
    <w:rsid w:val="00DF35E3"/>
    <w:rsid w:val="00E0602E"/>
    <w:rsid w:val="00E12D18"/>
    <w:rsid w:val="00E23499"/>
    <w:rsid w:val="00E25515"/>
    <w:rsid w:val="00E31BA2"/>
    <w:rsid w:val="00E33EB8"/>
    <w:rsid w:val="00E40E60"/>
    <w:rsid w:val="00E40EFC"/>
    <w:rsid w:val="00E47E3B"/>
    <w:rsid w:val="00E72404"/>
    <w:rsid w:val="00E72B4C"/>
    <w:rsid w:val="00E91513"/>
    <w:rsid w:val="00E95B31"/>
    <w:rsid w:val="00EA4BF2"/>
    <w:rsid w:val="00EA7839"/>
    <w:rsid w:val="00EB0B0D"/>
    <w:rsid w:val="00EB315E"/>
    <w:rsid w:val="00EB7276"/>
    <w:rsid w:val="00EB7D5B"/>
    <w:rsid w:val="00EB7EBC"/>
    <w:rsid w:val="00EC46BF"/>
    <w:rsid w:val="00EC47DA"/>
    <w:rsid w:val="00ED131C"/>
    <w:rsid w:val="00ED58F9"/>
    <w:rsid w:val="00EE04C2"/>
    <w:rsid w:val="00EE04EA"/>
    <w:rsid w:val="00EE7E7B"/>
    <w:rsid w:val="00EF6BE3"/>
    <w:rsid w:val="00F10919"/>
    <w:rsid w:val="00F20AC4"/>
    <w:rsid w:val="00F224EF"/>
    <w:rsid w:val="00F23A05"/>
    <w:rsid w:val="00F255F0"/>
    <w:rsid w:val="00F357FE"/>
    <w:rsid w:val="00F551C3"/>
    <w:rsid w:val="00F839F6"/>
    <w:rsid w:val="00F85242"/>
    <w:rsid w:val="00F929E9"/>
    <w:rsid w:val="00F93150"/>
    <w:rsid w:val="00FA0A9F"/>
    <w:rsid w:val="00FA2DAE"/>
    <w:rsid w:val="00FB040C"/>
    <w:rsid w:val="00FC0720"/>
    <w:rsid w:val="00FC5784"/>
    <w:rsid w:val="00FD188C"/>
    <w:rsid w:val="00FE6A96"/>
    <w:rsid w:val="00FF24DD"/>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788B"/>
    <w:rPr>
      <w:rFonts w:ascii="Bookman Old Style" w:eastAsia="Bookman Old Style" w:hAnsi="Bookman Old Style" w:cs="Bookman Old Style"/>
      <w:shd w:val="clear" w:color="auto" w:fill="FFFFFF"/>
    </w:rPr>
  </w:style>
  <w:style w:type="paragraph" w:customStyle="1" w:styleId="Teksttreci20">
    <w:name w:val="Tekst treści (2)"/>
    <w:basedOn w:val="Normalny"/>
    <w:link w:val="Teksttreci2"/>
    <w:rsid w:val="00DE788B"/>
    <w:pPr>
      <w:widowControl w:val="0"/>
      <w:shd w:val="clear" w:color="auto" w:fill="FFFFFF"/>
      <w:spacing w:after="0" w:line="254" w:lineRule="exact"/>
      <w:ind w:hanging="520"/>
      <w:jc w:val="both"/>
    </w:pPr>
    <w:rPr>
      <w:rFonts w:ascii="Bookman Old Style" w:eastAsia="Bookman Old Style" w:hAnsi="Bookman Old Style" w:cs="Bookman Old Style"/>
    </w:rPr>
  </w:style>
  <w:style w:type="character" w:customStyle="1" w:styleId="Teksttreci7">
    <w:name w:val="Tekst treści (7)_"/>
    <w:basedOn w:val="Domylnaczcionkaakapitu"/>
    <w:link w:val="Teksttreci70"/>
    <w:rsid w:val="00513C22"/>
    <w:rPr>
      <w:rFonts w:ascii="Bookman Old Style" w:eastAsia="Bookman Old Style" w:hAnsi="Bookman Old Style" w:cs="Bookman Old Style"/>
      <w:b/>
      <w:bCs/>
      <w:i/>
      <w:iCs/>
      <w:shd w:val="clear" w:color="auto" w:fill="FFFFFF"/>
    </w:rPr>
  </w:style>
  <w:style w:type="paragraph" w:customStyle="1" w:styleId="Teksttreci70">
    <w:name w:val="Tekst treści (7)"/>
    <w:basedOn w:val="Normalny"/>
    <w:link w:val="Teksttreci7"/>
    <w:rsid w:val="00513C22"/>
    <w:pPr>
      <w:widowControl w:val="0"/>
      <w:shd w:val="clear" w:color="auto" w:fill="FFFFFF"/>
      <w:spacing w:after="0" w:line="384" w:lineRule="exact"/>
      <w:ind w:hanging="420"/>
      <w:jc w:val="both"/>
    </w:pPr>
    <w:rPr>
      <w:rFonts w:ascii="Bookman Old Style" w:eastAsia="Bookman Old Style" w:hAnsi="Bookman Old Style" w:cs="Bookman Old Style"/>
      <w:b/>
      <w:bCs/>
      <w:i/>
      <w:iCs/>
    </w:rPr>
  </w:style>
  <w:style w:type="character" w:customStyle="1" w:styleId="Nagweklubstopka">
    <w:name w:val="Nagłówek lub stopka_"/>
    <w:basedOn w:val="Domylnaczcionkaakapitu"/>
    <w:rsid w:val="00981838"/>
    <w:rPr>
      <w:rFonts w:ascii="Calibri" w:eastAsia="Calibri" w:hAnsi="Calibri" w:cs="Calibri"/>
      <w:b/>
      <w:bCs/>
      <w:i w:val="0"/>
      <w:iCs w:val="0"/>
      <w:smallCaps w:val="0"/>
      <w:strike w:val="0"/>
      <w:sz w:val="19"/>
      <w:szCs w:val="19"/>
      <w:u w:val="none"/>
    </w:rPr>
  </w:style>
  <w:style w:type="character" w:customStyle="1" w:styleId="Nagweklubstopka0">
    <w:name w:val="Nagłówek lub stopka"/>
    <w:basedOn w:val="Nagweklubstopka"/>
    <w:rsid w:val="00981838"/>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BookmanOldStyle10pt">
    <w:name w:val="Nagłówek lub stopka + Bookman Old Style;10 pt"/>
    <w:basedOn w:val="Nagweklubstopka"/>
    <w:rsid w:val="00981838"/>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6A44BC"/>
    <w:rPr>
      <w:rFonts w:ascii="Bookman Old Style" w:eastAsia="Bookman Old Style" w:hAnsi="Bookman Old Style" w:cs="Bookman Old Style"/>
      <w:b/>
      <w:bCs/>
      <w:shd w:val="clear" w:color="auto" w:fill="FFFFFF"/>
    </w:rPr>
  </w:style>
  <w:style w:type="paragraph" w:customStyle="1" w:styleId="Nagwek40">
    <w:name w:val="Nagłówek #4"/>
    <w:basedOn w:val="Normalny"/>
    <w:link w:val="Nagwek4"/>
    <w:rsid w:val="006A44BC"/>
    <w:pPr>
      <w:widowControl w:val="0"/>
      <w:shd w:val="clear" w:color="auto" w:fill="FFFFFF"/>
      <w:spacing w:after="0" w:line="0" w:lineRule="atLeast"/>
      <w:jc w:val="both"/>
      <w:outlineLvl w:val="3"/>
    </w:pPr>
    <w:rPr>
      <w:rFonts w:ascii="Bookman Old Style" w:eastAsia="Bookman Old Style" w:hAnsi="Bookman Old Style" w:cs="Bookman Old Style"/>
      <w:b/>
      <w:bCs/>
    </w:rPr>
  </w:style>
  <w:style w:type="paragraph" w:styleId="Tematkomentarza">
    <w:name w:val="annotation subject"/>
    <w:basedOn w:val="Tekstkomentarza"/>
    <w:next w:val="Tekstkomentarza"/>
    <w:link w:val="TematkomentarzaZnak"/>
    <w:uiPriority w:val="99"/>
    <w:semiHidden/>
    <w:unhideWhenUsed/>
    <w:rsid w:val="006A44B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A44BC"/>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3335C9"/>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88356D"/>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przypisukocowego">
    <w:name w:val="endnote text"/>
    <w:basedOn w:val="Normalny"/>
    <w:link w:val="TekstprzypisukocowegoZnak"/>
    <w:uiPriority w:val="99"/>
    <w:semiHidden/>
    <w:unhideWhenUsed/>
    <w:rsid w:val="007B72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2BA"/>
    <w:rPr>
      <w:sz w:val="20"/>
      <w:szCs w:val="20"/>
    </w:rPr>
  </w:style>
  <w:style w:type="character" w:styleId="Odwoanieprzypisukocowego">
    <w:name w:val="endnote reference"/>
    <w:basedOn w:val="Domylnaczcionkaakapitu"/>
    <w:uiPriority w:val="99"/>
    <w:semiHidden/>
    <w:unhideWhenUsed/>
    <w:rsid w:val="007B72BA"/>
    <w:rPr>
      <w:vertAlign w:val="superscript"/>
    </w:rPr>
  </w:style>
  <w:style w:type="character" w:customStyle="1" w:styleId="Teksttreci2FranklinGothicHeavy8ptKursywa">
    <w:name w:val="Tekst treści (2) + Franklin Gothic Heavy;8 pt;Kursywa"/>
    <w:basedOn w:val="Teksttreci2"/>
    <w:rsid w:val="00280937"/>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shd w:val="clear" w:color="auto" w:fill="FFFFFF"/>
      <w:lang w:val="pl-PL" w:eastAsia="pl-PL" w:bidi="pl-PL"/>
    </w:rPr>
  </w:style>
  <w:style w:type="table" w:styleId="Tabela-Siatka">
    <w:name w:val="Table Grid"/>
    <w:basedOn w:val="Standardowy"/>
    <w:uiPriority w:val="39"/>
    <w:rsid w:val="00E9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04622264">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673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https://epuap.gov.pl/wps/por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rykiszpital.pl" TargetMode="External"/><Relationship Id="rId5" Type="http://schemas.openxmlformats.org/officeDocument/2006/relationships/webSettings" Target="webSettings.xml"/><Relationship Id="rId15" Type="http://schemas.openxmlformats.org/officeDocument/2006/relationships/hyperlink" Target="mailto:iod@rykiszpital.pl" TargetMode="External"/><Relationship Id="rId10" Type="http://schemas.openxmlformats.org/officeDocument/2006/relationships/hyperlink" Target="https://rykiszpital.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hyperlink" Target="%20%20%20https://miniportal.uzp.gov.pl%20%20%20%20%20%20%20%20%20%20%20%20%20%20%20%20%20%20%20%20%20%20%20%20%20%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9B1F-3941-4DE8-8AB8-747FF918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9370</Words>
  <Characters>56220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Maciek Marczewski</dc:creator>
  <cp:lastModifiedBy>Janusz Skrzetuski</cp:lastModifiedBy>
  <cp:revision>2</cp:revision>
  <cp:lastPrinted>2021-09-07T11:24:00Z</cp:lastPrinted>
  <dcterms:created xsi:type="dcterms:W3CDTF">2022-06-23T08:53:00Z</dcterms:created>
  <dcterms:modified xsi:type="dcterms:W3CDTF">2022-06-23T08:53:00Z</dcterms:modified>
</cp:coreProperties>
</file>