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0731" w14:textId="77F4BEBD" w:rsidR="00DA05FA" w:rsidRDefault="00DA05FA" w:rsidP="00DA05FA">
      <w:pPr>
        <w:ind w:left="720" w:hanging="360"/>
      </w:pPr>
      <w:r>
        <w:t>Odpowiedzi na pytania Wykonawcó</w:t>
      </w:r>
      <w:r w:rsidR="00CD43F5">
        <w:t>w</w:t>
      </w:r>
      <w:r>
        <w:t xml:space="preserve"> dotyczące postępowania</w:t>
      </w:r>
      <w:r w:rsidR="00CD43F5">
        <w:t>:</w:t>
      </w:r>
    </w:p>
    <w:p w14:paraId="7B556378" w14:textId="15D5E456" w:rsidR="00DA05FA" w:rsidRDefault="00DA05FA" w:rsidP="00DA05FA">
      <w:pPr>
        <w:ind w:left="720" w:hanging="360"/>
      </w:pPr>
    </w:p>
    <w:p w14:paraId="49A586E4" w14:textId="06FD3F02" w:rsidR="00DA05FA" w:rsidRDefault="00DA05FA" w:rsidP="00DA05FA">
      <w:pPr>
        <w:ind w:left="720" w:hanging="360"/>
      </w:pPr>
      <w:r>
        <w:t>23.06.2022r.</w:t>
      </w:r>
    </w:p>
    <w:p w14:paraId="3C5DBB21" w14:textId="54109012" w:rsidR="00AF4455" w:rsidRPr="00DA05FA" w:rsidRDefault="00AF4455" w:rsidP="00DA05FA">
      <w:pPr>
        <w:pStyle w:val="Akapitzlist"/>
        <w:numPr>
          <w:ilvl w:val="0"/>
          <w:numId w:val="3"/>
        </w:numPr>
      </w:pPr>
      <w:r w:rsidRPr="00DA05FA">
        <w:t>Bardzo proszę o informacje jaki jest prąd znamionowy rozdzielnicy głównej, która jest do wymiany.</w:t>
      </w:r>
      <w:r w:rsidR="00DA05FA" w:rsidRPr="00DA05FA">
        <w:br/>
      </w:r>
      <w:r w:rsidR="00DA05FA" w:rsidRPr="00CD43F5">
        <w:rPr>
          <w:b/>
          <w:bCs/>
        </w:rPr>
        <w:t>odp. Jest to wartość 400A.</w:t>
      </w:r>
    </w:p>
    <w:p w14:paraId="0D5202D0" w14:textId="0E7C0614" w:rsidR="00ED0DCC" w:rsidRPr="00DA05FA" w:rsidRDefault="00ED0DCC" w:rsidP="00DA05FA">
      <w:pPr>
        <w:pStyle w:val="Default"/>
        <w:ind w:left="720" w:firstLine="60"/>
        <w:rPr>
          <w:color w:val="auto"/>
        </w:rPr>
      </w:pPr>
    </w:p>
    <w:p w14:paraId="19B41A0B" w14:textId="77777777" w:rsidR="00DA05FA" w:rsidRPr="00DA05FA" w:rsidRDefault="00ED0DCC" w:rsidP="00DA05FA">
      <w:pPr>
        <w:pStyle w:val="Akapitzlist"/>
        <w:numPr>
          <w:ilvl w:val="0"/>
          <w:numId w:val="3"/>
        </w:numPr>
        <w:contextualSpacing w:val="0"/>
        <w:rPr>
          <w:rFonts w:asciiTheme="minorHAnsi" w:hAnsiTheme="minorHAnsi" w:cstheme="minorBidi"/>
        </w:rPr>
      </w:pPr>
      <w:r w:rsidRPr="00DA05FA">
        <w:t xml:space="preserve">Czy Zamawiający wymaga dostarczenia zewnętrznego agregatu prądotwórczego na przyczepie mobilnej? </w:t>
      </w:r>
      <w:r w:rsidR="00DA05FA" w:rsidRPr="00DA05FA">
        <w:br/>
        <w:t xml:space="preserve">odp. </w:t>
      </w:r>
      <w:r w:rsidR="00DA05FA" w:rsidRPr="00DA05FA">
        <w:rPr>
          <w:rFonts w:asciiTheme="minorHAnsi" w:hAnsiTheme="minorHAnsi" w:cstheme="minorBidi"/>
        </w:rPr>
        <w:t>Postępowanie dotyczy agregatu zewnętrznego posadowionego na fundamencie.</w:t>
      </w:r>
    </w:p>
    <w:p w14:paraId="1E42AE65" w14:textId="2D57DAD5" w:rsidR="00ED0DCC" w:rsidRPr="00DA05FA" w:rsidRDefault="00ED0DCC" w:rsidP="00DA05FA">
      <w:pPr>
        <w:pStyle w:val="Default"/>
        <w:ind w:left="720"/>
        <w:rPr>
          <w:color w:val="auto"/>
          <w:sz w:val="22"/>
          <w:szCs w:val="22"/>
        </w:rPr>
      </w:pPr>
    </w:p>
    <w:p w14:paraId="7F292171" w14:textId="77777777" w:rsidR="00ED0DCC" w:rsidRPr="00DA05FA" w:rsidRDefault="00ED0DCC" w:rsidP="00ED0DCC">
      <w:pPr>
        <w:pStyle w:val="Default"/>
        <w:ind w:left="720"/>
        <w:rPr>
          <w:color w:val="auto"/>
          <w:sz w:val="22"/>
          <w:szCs w:val="22"/>
        </w:rPr>
      </w:pPr>
    </w:p>
    <w:p w14:paraId="67F4FA90" w14:textId="3C8C184C" w:rsidR="00ED0DCC" w:rsidRPr="00CD43F5" w:rsidRDefault="00ED0DCC" w:rsidP="00DA05FA">
      <w:pPr>
        <w:pStyle w:val="Default"/>
        <w:numPr>
          <w:ilvl w:val="0"/>
          <w:numId w:val="3"/>
        </w:numPr>
        <w:rPr>
          <w:b/>
          <w:bCs/>
          <w:color w:val="auto"/>
          <w:sz w:val="22"/>
          <w:szCs w:val="22"/>
        </w:rPr>
      </w:pPr>
      <w:r w:rsidRPr="00DA05FA">
        <w:rPr>
          <w:color w:val="auto"/>
          <w:sz w:val="22"/>
          <w:szCs w:val="22"/>
        </w:rPr>
        <w:t xml:space="preserve">Jeśli nie na przyczepie mobilnej, to czy Zamawiający wykreśli w Rozdziale 4 w Opisie Przedmiotu Zamówienia w punkcie 4.3 litera g) wymóg emisji spalin </w:t>
      </w:r>
      <w:proofErr w:type="spellStart"/>
      <w:r w:rsidRPr="00DA05FA">
        <w:rPr>
          <w:color w:val="auto"/>
          <w:sz w:val="22"/>
          <w:szCs w:val="22"/>
        </w:rPr>
        <w:t>stage</w:t>
      </w:r>
      <w:proofErr w:type="spellEnd"/>
      <w:r w:rsidRPr="00DA05FA">
        <w:rPr>
          <w:color w:val="auto"/>
          <w:sz w:val="22"/>
          <w:szCs w:val="22"/>
        </w:rPr>
        <w:t xml:space="preserve"> </w:t>
      </w:r>
      <w:proofErr w:type="spellStart"/>
      <w:r w:rsidRPr="00DA05FA">
        <w:rPr>
          <w:color w:val="auto"/>
          <w:sz w:val="22"/>
          <w:szCs w:val="22"/>
        </w:rPr>
        <w:t>IIIa</w:t>
      </w:r>
      <w:proofErr w:type="spellEnd"/>
      <w:r w:rsidRPr="00DA05FA">
        <w:rPr>
          <w:color w:val="auto"/>
          <w:sz w:val="22"/>
          <w:szCs w:val="22"/>
        </w:rPr>
        <w:t xml:space="preserve">, gdyż dotyczy on takiego właśnie wykonania, a w Państwa przypadku tylko niepotrzebnie podrażałoby to koszty? </w:t>
      </w:r>
      <w:r w:rsidR="00DA05FA" w:rsidRPr="00DA05FA">
        <w:rPr>
          <w:color w:val="auto"/>
          <w:sz w:val="22"/>
          <w:szCs w:val="22"/>
        </w:rPr>
        <w:br/>
      </w:r>
      <w:r w:rsidR="00DA05FA" w:rsidRPr="00CD43F5">
        <w:rPr>
          <w:b/>
          <w:bCs/>
          <w:color w:val="auto"/>
          <w:sz w:val="22"/>
          <w:szCs w:val="22"/>
        </w:rPr>
        <w:t xml:space="preserve">odp. Tak, zmiana w SWZ jest wykonana i znajduje się w wersji dokumentu o nazwie </w:t>
      </w:r>
      <w:r w:rsidR="00DA05FA" w:rsidRPr="00CD43F5">
        <w:rPr>
          <w:b/>
          <w:bCs/>
          <w:color w:val="auto"/>
          <w:sz w:val="22"/>
          <w:szCs w:val="22"/>
        </w:rPr>
        <w:t>SWZ agregat</w:t>
      </w:r>
      <w:r w:rsidR="00DA05FA" w:rsidRPr="00CD43F5">
        <w:rPr>
          <w:b/>
          <w:bCs/>
          <w:color w:val="auto"/>
          <w:sz w:val="22"/>
          <w:szCs w:val="22"/>
        </w:rPr>
        <w:t>_1. Dla przejrzystości postępowania poprzednia wersja SWZ została usunięta.</w:t>
      </w:r>
    </w:p>
    <w:p w14:paraId="3C3D52BC" w14:textId="77777777" w:rsidR="00ED0DCC" w:rsidRPr="00DA05FA" w:rsidRDefault="00ED0DCC" w:rsidP="00ED0DCC">
      <w:pPr>
        <w:pStyle w:val="Default"/>
        <w:ind w:left="720"/>
        <w:rPr>
          <w:color w:val="auto"/>
          <w:sz w:val="22"/>
          <w:szCs w:val="22"/>
        </w:rPr>
      </w:pPr>
    </w:p>
    <w:p w14:paraId="0152F4B3" w14:textId="77777777" w:rsidR="00DA05FA" w:rsidRPr="008F118A" w:rsidRDefault="00ED0DCC" w:rsidP="00DA05FA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8F118A">
        <w:rPr>
          <w:color w:val="auto"/>
          <w:sz w:val="22"/>
          <w:szCs w:val="22"/>
        </w:rPr>
        <w:t xml:space="preserve">Czy Zamawiający wykreśli również zapis o Dyrektywie Spalinowej 97/68/WE, gdyż dotyczy ona wyłącznie maszyn samobieżnych w zastosowaniach </w:t>
      </w:r>
      <w:proofErr w:type="spellStart"/>
      <w:r w:rsidRPr="008F118A">
        <w:rPr>
          <w:color w:val="auto"/>
          <w:sz w:val="22"/>
          <w:szCs w:val="22"/>
        </w:rPr>
        <w:t>niedrogowych</w:t>
      </w:r>
      <w:proofErr w:type="spellEnd"/>
      <w:r w:rsidRPr="008F118A">
        <w:rPr>
          <w:color w:val="auto"/>
          <w:sz w:val="22"/>
          <w:szCs w:val="22"/>
        </w:rPr>
        <w:t xml:space="preserve">, a nie dotyczy ona agregatów prądotwórczych? </w:t>
      </w:r>
      <w:r w:rsidR="00DA05FA" w:rsidRPr="008F118A">
        <w:rPr>
          <w:color w:val="auto"/>
          <w:sz w:val="22"/>
          <w:szCs w:val="22"/>
        </w:rPr>
        <w:br/>
      </w:r>
      <w:r w:rsidR="00DA05FA" w:rsidRPr="00CD43F5">
        <w:rPr>
          <w:b/>
          <w:bCs/>
          <w:color w:val="auto"/>
          <w:sz w:val="22"/>
          <w:szCs w:val="22"/>
        </w:rPr>
        <w:t xml:space="preserve">odp. </w:t>
      </w:r>
      <w:r w:rsidR="00DA05FA" w:rsidRPr="00CD43F5">
        <w:rPr>
          <w:b/>
          <w:bCs/>
          <w:color w:val="auto"/>
          <w:sz w:val="22"/>
          <w:szCs w:val="22"/>
        </w:rPr>
        <w:t>Tak, zmiana w SWZ jest wykonana i znajduje się w wersji dokumentu o nazwie SWZ agregat_1. Dla przejrzystości postępowania poprzednia wersja SWZ została usunięta.</w:t>
      </w:r>
    </w:p>
    <w:p w14:paraId="179BC9C5" w14:textId="66822E19" w:rsidR="00ED0DCC" w:rsidRDefault="00ED0DCC" w:rsidP="00DA05FA">
      <w:pPr>
        <w:pStyle w:val="Default"/>
        <w:ind w:left="720"/>
        <w:rPr>
          <w:sz w:val="22"/>
          <w:szCs w:val="22"/>
        </w:rPr>
      </w:pPr>
    </w:p>
    <w:p w14:paraId="03656BC2" w14:textId="77777777" w:rsidR="00ED0DCC" w:rsidRDefault="00ED0DCC" w:rsidP="0013427B">
      <w:pPr>
        <w:pStyle w:val="Akapitzlist"/>
      </w:pPr>
    </w:p>
    <w:p w14:paraId="00120A3A" w14:textId="77777777" w:rsidR="00636810" w:rsidRDefault="00636810"/>
    <w:sectPr w:rsidR="0063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36C96CDC"/>
    <w:multiLevelType w:val="hybridMultilevel"/>
    <w:tmpl w:val="1808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4211"/>
    <w:multiLevelType w:val="hybridMultilevel"/>
    <w:tmpl w:val="A3C2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3E1A"/>
    <w:multiLevelType w:val="hybridMultilevel"/>
    <w:tmpl w:val="54547798"/>
    <w:lvl w:ilvl="0" w:tplc="87762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1226">
    <w:abstractNumId w:val="2"/>
  </w:num>
  <w:num w:numId="2" w16cid:durableId="2106073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61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F"/>
    <w:rsid w:val="0013427B"/>
    <w:rsid w:val="001E769F"/>
    <w:rsid w:val="00636810"/>
    <w:rsid w:val="008F118A"/>
    <w:rsid w:val="00A65649"/>
    <w:rsid w:val="00AF4455"/>
    <w:rsid w:val="00CD43F5"/>
    <w:rsid w:val="00DA05FA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FECB"/>
  <w15:chartTrackingRefBased/>
  <w15:docId w15:val="{7615FE82-BF3A-40D6-9766-A383D24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55"/>
    <w:pPr>
      <w:ind w:left="720"/>
      <w:contextualSpacing/>
    </w:pPr>
  </w:style>
  <w:style w:type="paragraph" w:customStyle="1" w:styleId="Default">
    <w:name w:val="Default"/>
    <w:rsid w:val="00ED0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6</cp:revision>
  <dcterms:created xsi:type="dcterms:W3CDTF">2022-06-23T07:12:00Z</dcterms:created>
  <dcterms:modified xsi:type="dcterms:W3CDTF">2022-06-23T08:52:00Z</dcterms:modified>
</cp:coreProperties>
</file>