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AC94" w14:textId="77777777" w:rsidR="000D1A59" w:rsidRDefault="000D1A59"/>
    <w:p w14:paraId="52FD5FCA" w14:textId="6703C07E" w:rsidR="000D1A59" w:rsidRDefault="00C17C9B">
      <w:pPr>
        <w:spacing w:after="200" w:line="276" w:lineRule="auto"/>
        <w:ind w:left="142"/>
        <w:jc w:val="center"/>
        <w:rPr>
          <w:b/>
        </w:rPr>
      </w:pPr>
      <w:r>
        <w:rPr>
          <w:b/>
        </w:rPr>
        <w:br/>
      </w:r>
      <w:r w:rsidR="00000000">
        <w:rPr>
          <w:b/>
        </w:rPr>
        <w:t>UMOWA ZP/SZP/09/2022</w:t>
      </w:r>
    </w:p>
    <w:p w14:paraId="77867B70" w14:textId="6EB3A08A" w:rsidR="009802F2" w:rsidRPr="009802F2" w:rsidRDefault="009802F2" w:rsidP="009802F2">
      <w:pPr>
        <w:spacing w:after="0" w:line="240" w:lineRule="auto"/>
        <w:jc w:val="center"/>
        <w:rPr>
          <w:b/>
        </w:rPr>
      </w:pPr>
      <w:bookmarkStart w:id="0" w:name="_Hlk76544753"/>
      <w:bookmarkEnd w:id="0"/>
      <w:r w:rsidRPr="009802F2">
        <w:rPr>
          <w:b/>
        </w:rPr>
        <w:t>Usługi pralnicze i dzierżawa pościeli wraz z transportem</w:t>
      </w:r>
    </w:p>
    <w:p w14:paraId="792A8169" w14:textId="1AA08985" w:rsidR="009802F2" w:rsidRDefault="009802F2" w:rsidP="009802F2">
      <w:pPr>
        <w:spacing w:after="0" w:line="240" w:lineRule="auto"/>
        <w:jc w:val="center"/>
        <w:rPr>
          <w:b/>
        </w:rPr>
      </w:pPr>
      <w:r w:rsidRPr="009802F2">
        <w:rPr>
          <w:b/>
        </w:rPr>
        <w:t>dla Szpitala Powiatowego w Rykach Sp. z o.o</w:t>
      </w:r>
    </w:p>
    <w:p w14:paraId="1BC865BF" w14:textId="77777777" w:rsidR="00C17C9B" w:rsidRDefault="00C17C9B" w:rsidP="009802F2">
      <w:pPr>
        <w:spacing w:after="0" w:line="240" w:lineRule="auto"/>
        <w:jc w:val="center"/>
        <w:rPr>
          <w:b/>
        </w:rPr>
      </w:pPr>
    </w:p>
    <w:p w14:paraId="1252C562" w14:textId="77777777" w:rsidR="00C17C9B" w:rsidRDefault="00C17C9B" w:rsidP="009802F2">
      <w:pPr>
        <w:spacing w:after="0" w:line="240" w:lineRule="auto"/>
        <w:jc w:val="center"/>
        <w:rPr>
          <w:b/>
        </w:rPr>
      </w:pPr>
    </w:p>
    <w:p w14:paraId="183524B5" w14:textId="7E72F150" w:rsidR="000D1A59" w:rsidRDefault="00000000" w:rsidP="009802F2">
      <w:pPr>
        <w:spacing w:after="0" w:line="240" w:lineRule="auto"/>
      </w:pPr>
      <w:r>
        <w:t>zawarta dnia ...1</w:t>
      </w:r>
      <w:r w:rsidR="00C17C9B">
        <w:t>1</w:t>
      </w:r>
      <w:r>
        <w:t xml:space="preserve">.2022  r. pomiędzy: </w:t>
      </w:r>
    </w:p>
    <w:p w14:paraId="49CDFB03" w14:textId="77777777" w:rsidR="000D1A59" w:rsidRDefault="00000000">
      <w:pPr>
        <w:ind w:left="142"/>
        <w:jc w:val="both"/>
      </w:pPr>
      <w:r>
        <w:t xml:space="preserve">Szpitalem Powiatowym w Rykach sp. z o.o. z siedzibą w Rykach przy ul. Żytnia 23, 08 - 500 Ryki, wpisaną do rejestru przedsiębiorców Krajowego Rejestru Sądowego prowadzonego przez Sąd Rejonowy Lublin - Wschód w Lublinie z siedzibą w Świdniku, VI Wydział Gospodarczy KRS, pod numerem 0000767134,  </w:t>
      </w:r>
      <w:r>
        <w:rPr>
          <w:b/>
          <w:bCs/>
        </w:rPr>
        <w:t>Piotra Kieniga - P</w:t>
      </w:r>
      <w:r>
        <w:rPr>
          <w:b/>
        </w:rPr>
        <w:t>rezesa Zarządu</w:t>
      </w:r>
      <w:r>
        <w:t xml:space="preserve">, zwaną w dalszej treści Umowy Zamawiającym </w:t>
      </w:r>
    </w:p>
    <w:p w14:paraId="7E2371F6" w14:textId="77777777" w:rsidR="000D1A59" w:rsidRDefault="00000000">
      <w:pPr>
        <w:ind w:left="142"/>
        <w:jc w:val="both"/>
      </w:pPr>
      <w:r>
        <w:t xml:space="preserve">i </w:t>
      </w:r>
    </w:p>
    <w:p w14:paraId="30D7DC56" w14:textId="77777777" w:rsidR="000D1A59" w:rsidRDefault="00000000">
      <w:pPr>
        <w:ind w:left="142"/>
        <w:jc w:val="both"/>
      </w:pPr>
      <w:r>
        <w:rPr>
          <w:b/>
          <w:bCs/>
        </w:rPr>
        <w:t>……………………………</w:t>
      </w:r>
      <w:r>
        <w:t xml:space="preserve"> prowadzącą działalność gospodarczą pod firmą </w:t>
      </w:r>
      <w:r>
        <w:rPr>
          <w:b/>
          <w:bCs/>
        </w:rPr>
        <w:t>…………………………………….</w:t>
      </w:r>
      <w:r>
        <w:t xml:space="preserve"> z …………………………., NIP: ………………, REGON: ………………, reprezentowaną przez ………………………  zwaną w dalszej treści Umowy </w:t>
      </w:r>
      <w:r>
        <w:rPr>
          <w:b/>
        </w:rPr>
        <w:t>Wykonawcą</w:t>
      </w:r>
      <w:r>
        <w:t>.</w:t>
      </w:r>
    </w:p>
    <w:p w14:paraId="642C8D5B" w14:textId="71F40D3A" w:rsidR="000D1A59" w:rsidRDefault="00000000">
      <w:pPr>
        <w:ind w:left="142" w:hanging="142"/>
      </w:pPr>
      <w:r>
        <w:t xml:space="preserve">  Wykonawca wyłoniony został w postępowaniu z wyłączeniem ustawy z dnia 11 września 2019 r. Prawo zamówień publicznych ( Dz. U. z 2021 r. poz. 1129 ) zgodnie z art. 2 ust. 1 pkt. 1 ustawy</w:t>
      </w:r>
    </w:p>
    <w:p w14:paraId="3AAC56CB" w14:textId="77777777" w:rsidR="00C17C9B" w:rsidRDefault="00C17C9B">
      <w:pPr>
        <w:ind w:left="142" w:hanging="142"/>
      </w:pPr>
    </w:p>
    <w:p w14:paraId="1C37CC27" w14:textId="77777777" w:rsidR="000D1A59" w:rsidRDefault="00000000">
      <w:pPr>
        <w:ind w:left="142"/>
        <w:jc w:val="center"/>
        <w:rPr>
          <w:b/>
          <w:bCs/>
        </w:rPr>
      </w:pPr>
      <w:r>
        <w:rPr>
          <w:b/>
          <w:bCs/>
        </w:rPr>
        <w:t>§ 1</w:t>
      </w:r>
    </w:p>
    <w:p w14:paraId="239FC3D2" w14:textId="7D23234E" w:rsidR="000D1A59" w:rsidRPr="00C17C9B" w:rsidRDefault="00000000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C17C9B">
        <w:t xml:space="preserve">Przedmiotem zamówienia jest </w:t>
      </w:r>
      <w:r w:rsidR="00F04AD8" w:rsidRPr="00C17C9B">
        <w:t>dzierżawa</w:t>
      </w:r>
      <w:r w:rsidRPr="00C17C9B">
        <w:t xml:space="preserve"> pościeli  i usługi pralnicze wraz z transportem  dla potrzeb Szpitala Powiatowego w Rykach Sp. z o.o., ul. Żytnia 23, przez okres 36 miesięcy, licząc od daty podpisania umowy.</w:t>
      </w:r>
    </w:p>
    <w:p w14:paraId="432805FD" w14:textId="78DE8EC0" w:rsidR="000D1A59" w:rsidRDefault="00000000">
      <w:pPr>
        <w:pStyle w:val="Akapitzlist"/>
        <w:numPr>
          <w:ilvl w:val="0"/>
          <w:numId w:val="9"/>
        </w:numPr>
        <w:spacing w:after="120"/>
        <w:ind w:left="142" w:hanging="227"/>
        <w:contextualSpacing w:val="0"/>
        <w:jc w:val="both"/>
      </w:pPr>
      <w:r w:rsidRPr="00C17C9B">
        <w:t xml:space="preserve">Ilość pościeli będącej przedmiotem </w:t>
      </w:r>
      <w:r w:rsidR="00F04AD8" w:rsidRPr="00C17C9B">
        <w:t>dzierżawy</w:t>
      </w:r>
      <w:r w:rsidRPr="00C17C9B">
        <w:t xml:space="preserve"> oraz usług pralniczych określono w 4.4 Specyfikacji </w:t>
      </w:r>
      <w:r>
        <w:t xml:space="preserve">Warunków Zamówienia. </w:t>
      </w:r>
    </w:p>
    <w:p w14:paraId="717A8550" w14:textId="77777777" w:rsidR="000D1A59" w:rsidRDefault="00000000">
      <w:pPr>
        <w:pStyle w:val="Akapitzlist"/>
        <w:numPr>
          <w:ilvl w:val="0"/>
          <w:numId w:val="9"/>
        </w:numPr>
        <w:spacing w:after="120"/>
        <w:ind w:left="142" w:hanging="227"/>
        <w:contextualSpacing w:val="0"/>
        <w:jc w:val="both"/>
      </w:pPr>
      <w:r>
        <w:t xml:space="preserve"> Szacowana ilość ogółem całego asortymentu wynosi: 42 tony. Zamawiający zastrzega sobie zmniejszenia bądź zwiększenia ilości w zależności od potrzeb o 20 %.</w:t>
      </w:r>
    </w:p>
    <w:p w14:paraId="69A741E6" w14:textId="5097F98F" w:rsidR="00F04AD8" w:rsidRDefault="00000000" w:rsidP="00F04AD8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>Zwiększenie zakresu zamówienia w ram</w:t>
      </w:r>
    </w:p>
    <w:p w14:paraId="04593611" w14:textId="480E5A33" w:rsidR="000D1A59" w:rsidRDefault="00000000" w:rsidP="00F04AD8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>ach prawa opcji nie spowoduje wzrostu cen jednostkowych</w:t>
      </w:r>
    </w:p>
    <w:p w14:paraId="6D7BE225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Transport oraz załadunek i rozładunek bielizny czystej i brudnej odbywać się będzie z magazynku Zamawiającego trzy razy w tygodniu: w każdy poniedziałek, środę i piątek (w przypadku dni świątecznych, każdy następny dzień roboczy), w godzinach 09:00 – 11:00 z zachowaniem właściwego reżimu sanitarnego.</w:t>
      </w:r>
    </w:p>
    <w:p w14:paraId="449F9995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>Sposób i warunki realizacji zamówienia określone zostały w Specyfikacji Technicznej – Załącznik nr 2 do Umowy oraz SWZ, załączniki te stanowią integralną część umowy.</w:t>
      </w:r>
    </w:p>
    <w:p w14:paraId="39D3B196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7.</w:t>
      </w:r>
      <w:r>
        <w:tab/>
        <w:t xml:space="preserve">Usługi stanowiące przedmiot niniejszej umowy wykonywane będą w pralni położonej w </w:t>
      </w:r>
    </w:p>
    <w:p w14:paraId="095093C6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  <w:rPr>
          <w:b/>
          <w:bCs/>
        </w:rPr>
      </w:pPr>
      <w:r>
        <w:t>……………………………………………………..</w:t>
      </w:r>
    </w:p>
    <w:p w14:paraId="7341C2F5" w14:textId="77777777" w:rsidR="000D1A59" w:rsidRDefault="000D1A59">
      <w:pPr>
        <w:jc w:val="center"/>
        <w:rPr>
          <w:b/>
          <w:bCs/>
        </w:rPr>
      </w:pPr>
    </w:p>
    <w:p w14:paraId="7F39764F" w14:textId="77777777" w:rsidR="00C17C9B" w:rsidRDefault="00C17C9B">
      <w:pPr>
        <w:jc w:val="center"/>
        <w:rPr>
          <w:b/>
          <w:bCs/>
        </w:rPr>
      </w:pPr>
    </w:p>
    <w:p w14:paraId="3CE11B67" w14:textId="464925BC" w:rsidR="000D1A59" w:rsidRDefault="00000000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22E51590" w14:textId="77777777" w:rsidR="000D1A59" w:rsidRDefault="00000000">
      <w:pPr>
        <w:pStyle w:val="Akapitzlist"/>
        <w:numPr>
          <w:ilvl w:val="0"/>
          <w:numId w:val="4"/>
        </w:numPr>
        <w:spacing w:after="0" w:line="276" w:lineRule="auto"/>
        <w:ind w:left="153" w:hanging="227"/>
        <w:jc w:val="both"/>
      </w:pPr>
      <w:r>
        <w:t>Wykonawca zobowiązuje się do:</w:t>
      </w:r>
    </w:p>
    <w:p w14:paraId="3FF46EA1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Bieżącego informowania Zamawiającego o ilości i rodzaju asortymentu pozostawionego  do naprawy lub odplamiania (ponownego prania);</w:t>
      </w:r>
    </w:p>
    <w:p w14:paraId="1F44FD98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Oddzielania rzeczy uszkodzonych i naprawiania ich poprzez przeszywanie na maszynie szwem ciągłym w kolorze odpowiadającym kolorowi tkaniny, naprawianie szwów bocznych, zszycie rozdartych części bielizny, wszycie suwaków, uzupełnianie troków, nap i guzików itp. ponosząc koszty niezbędnych/użytych materiałów;</w:t>
      </w:r>
    </w:p>
    <w:p w14:paraId="34C1614C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Ponoszenia odpowiedzialności za bieliznę Zamawiającego od momentu odebrania jej z magazynu bielizny brudnej, do czasu przekazania czystej bielizny do magazynu Zamawiającego;</w:t>
      </w:r>
    </w:p>
    <w:p w14:paraId="79BE7979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Ponoszenia odpowiedzialności za wszelkie szkody powstałe na wskutek niewłaściwie świadczonej usługi w tym za rzeczy uszkodzone oraz zagubione w czasie prania maglowania i prasowania, jak również w czasie transportu. Jeśli uszkodzenie ze względów funkcjonalnych lub estetycznych nie pozwala na dalsze użytkowanie bielizny, Wykonawca zobowiązuje się do odkupienia i dostarczenia Zamawiającemu uszkodzonych rzeczy w terminie 7 dni;</w:t>
      </w:r>
    </w:p>
    <w:p w14:paraId="1B470122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Realizacji usług będących przedmiotem umowy przy spełnianiu wymogów  prawa obowiązujących w zakresie BHP i ochrony środowiska;</w:t>
      </w:r>
    </w:p>
    <w:p w14:paraId="0E0337AB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 przypadku ujawnienia braków ilościowych lub złej jakości prania, Zamawiający powiadomi Wykonawcę o tym fakcie, a Wykonawca zobowiązany jest rozpatrzyć reklamację  najpóźniej w ciągu 2 dni od chwili zgłoszenia;</w:t>
      </w:r>
    </w:p>
    <w:p w14:paraId="2C7B4515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 przypadku, gdy Wykonawca zostawi do naprawy krawieckiej bieliznę lub odzież, musi to zaznaczyć na dokumencie odbioru bielizny czystej. Dany przedmiot (kompletny – troki, guziki, zamki) musi być wydany do magazynu bielizny czystej Szpitala w ciągu  2 dni od momentu pozostawienia do naprawy;</w:t>
      </w:r>
    </w:p>
    <w:p w14:paraId="101605AE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rPr>
          <w:bCs/>
        </w:rPr>
        <w:t>Kasacja bielizny stanowiącej własność Zamawiającego leży po jego stronie.</w:t>
      </w:r>
      <w:r>
        <w:t xml:space="preserve"> Asortyment  po naprawie będzie pakowany oddzielnie w worek z napisem „</w:t>
      </w:r>
      <w:r>
        <w:rPr>
          <w:i/>
        </w:rPr>
        <w:t>naprawione</w:t>
      </w:r>
      <w:r>
        <w:t>”; asortyment  po odplamianiu  w worek z napisem „</w:t>
      </w:r>
      <w:r>
        <w:rPr>
          <w:i/>
        </w:rPr>
        <w:t>po odplamianiu</w:t>
      </w:r>
      <w:r>
        <w:t>”; asortyment odkupiony w worku z napisem „</w:t>
      </w:r>
      <w:r>
        <w:rPr>
          <w:i/>
        </w:rPr>
        <w:t>odkupione</w:t>
      </w:r>
      <w:r>
        <w:t>”;</w:t>
      </w:r>
    </w:p>
    <w:p w14:paraId="37E4AFE4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 razie awarii urządzeń pralniczych Wykonawcy, Wykonawca zapewni ciągłość świadczenia usług pralniczych,  które muszą posiadać pełną barierę higieniczną;</w:t>
      </w:r>
    </w:p>
    <w:p w14:paraId="5B3C82D6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Wykonawca zobowiązany jest  na czas trwania umowy do dostarczenia Zamawiającemu wózków transportowych do asortymentu  w ilości 1 sztuk. Wózki powinny spełniać wymagania przewidziane prawem i zostaną przekazane protokołem odbioru w dniu rozpoczęcia usługi;</w:t>
      </w:r>
    </w:p>
    <w:p w14:paraId="3B7430BF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Wykonawca zobowiązany jest na żądanie Zamawiającego do przedstawienia na piśmie procedury (technologii) prania bielizny szpitalnej z wyszczególnieniem oferowanych usług pralniczych oraz wskazaniem stosowanych środków piorących  i dezynfekujących;</w:t>
      </w:r>
    </w:p>
    <w:p w14:paraId="737EE387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Wykonawca zobowiązuje się używać do wykonywania usługi wyłącznie środków piorących zgodnie z polskimi normami, w tym posiadających dopuszczenie PZH do użytku w pomiotach leczniczych. Wykonawca  na żądania Zamawiającego  zobowiązany jest przedstawić niezwłocznie stosowne atesty na środki piorące używane przy wykonywaniu usługi;</w:t>
      </w:r>
    </w:p>
    <w:p w14:paraId="65EBB192" w14:textId="77777777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>Do dezynfekcji Wykonawca ma obowiązek stosować preparaty o szerokim spektrum działania --  z uwagi na bakterie łącznie z prątkiem gruźlicy, wirusy, spory i grzyby;</w:t>
      </w:r>
    </w:p>
    <w:p w14:paraId="1E080DE0" w14:textId="008A72CE" w:rsidR="000D1A59" w:rsidRDefault="00000000">
      <w:pPr>
        <w:pStyle w:val="Akapitzlist"/>
        <w:numPr>
          <w:ilvl w:val="0"/>
          <w:numId w:val="5"/>
        </w:numPr>
        <w:spacing w:after="0" w:line="276" w:lineRule="auto"/>
        <w:ind w:left="567"/>
        <w:jc w:val="both"/>
      </w:pPr>
      <w:r>
        <w:t xml:space="preserve"> Wykonawca gwarantuje 100% czystość bakteriologiczną wypranego asortymentu.</w:t>
      </w:r>
    </w:p>
    <w:p w14:paraId="5A630022" w14:textId="3D51AB64" w:rsidR="00C17C9B" w:rsidRDefault="00C17C9B" w:rsidP="00C17C9B">
      <w:pPr>
        <w:spacing w:after="0" w:line="276" w:lineRule="auto"/>
        <w:jc w:val="both"/>
      </w:pPr>
    </w:p>
    <w:p w14:paraId="0128FFD0" w14:textId="1CEA71EE" w:rsidR="00C17C9B" w:rsidRDefault="00C17C9B" w:rsidP="00C17C9B">
      <w:pPr>
        <w:spacing w:after="0" w:line="276" w:lineRule="auto"/>
        <w:jc w:val="both"/>
      </w:pPr>
    </w:p>
    <w:p w14:paraId="6921871C" w14:textId="77777777" w:rsidR="00C17C9B" w:rsidRDefault="00C17C9B" w:rsidP="00C17C9B">
      <w:pPr>
        <w:spacing w:after="0" w:line="276" w:lineRule="auto"/>
        <w:jc w:val="both"/>
      </w:pPr>
    </w:p>
    <w:p w14:paraId="36090A11" w14:textId="77777777" w:rsidR="000D1A59" w:rsidRDefault="00000000">
      <w:pPr>
        <w:pStyle w:val="Akapitzlist"/>
        <w:numPr>
          <w:ilvl w:val="0"/>
          <w:numId w:val="4"/>
        </w:numPr>
        <w:spacing w:after="0" w:line="276" w:lineRule="auto"/>
        <w:ind w:left="85" w:hanging="227"/>
        <w:jc w:val="both"/>
      </w:pPr>
      <w:r>
        <w:t>Zamawiający zobowiązuje się do:</w:t>
      </w:r>
    </w:p>
    <w:p w14:paraId="13D3F0CA" w14:textId="77777777" w:rsidR="000D1A59" w:rsidRDefault="00000000">
      <w:pPr>
        <w:pStyle w:val="Akapitzlist"/>
        <w:numPr>
          <w:ilvl w:val="0"/>
          <w:numId w:val="6"/>
        </w:numPr>
        <w:spacing w:after="0" w:line="276" w:lineRule="auto"/>
        <w:ind w:left="437" w:hanging="227"/>
        <w:jc w:val="both"/>
      </w:pPr>
      <w:r>
        <w:t>Terminowego regulowania płatności;</w:t>
      </w:r>
    </w:p>
    <w:p w14:paraId="44C93B37" w14:textId="77777777" w:rsidR="000D1A59" w:rsidRDefault="00000000">
      <w:pPr>
        <w:pStyle w:val="Akapitzlist"/>
        <w:numPr>
          <w:ilvl w:val="0"/>
          <w:numId w:val="6"/>
        </w:numPr>
        <w:spacing w:after="0" w:line="276" w:lineRule="auto"/>
        <w:ind w:left="437" w:hanging="227"/>
        <w:jc w:val="both"/>
      </w:pPr>
      <w:r>
        <w:t>Współdziałania z Wykonawcą w celu sprawnego wykonywania zamówienia.</w:t>
      </w:r>
    </w:p>
    <w:p w14:paraId="76F191E8" w14:textId="77777777" w:rsidR="000D1A59" w:rsidRDefault="000D1A59">
      <w:pPr>
        <w:jc w:val="center"/>
        <w:rPr>
          <w:b/>
          <w:bCs/>
        </w:rPr>
      </w:pPr>
    </w:p>
    <w:p w14:paraId="2C7764D2" w14:textId="77777777" w:rsidR="000D1A59" w:rsidRDefault="00000000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7B63A9B9" w14:textId="77777777" w:rsidR="000D1A59" w:rsidRDefault="00000000">
      <w:pPr>
        <w:spacing w:line="276" w:lineRule="auto"/>
        <w:jc w:val="center"/>
        <w:rPr>
          <w:b/>
        </w:rPr>
      </w:pPr>
      <w:r>
        <w:rPr>
          <w:b/>
        </w:rPr>
        <w:t>Osoby odpowiedzialne za realizacje zamówienia</w:t>
      </w:r>
    </w:p>
    <w:p w14:paraId="39730B74" w14:textId="77777777" w:rsidR="000D1A59" w:rsidRDefault="00000000">
      <w:pPr>
        <w:pStyle w:val="Akapitzlist"/>
        <w:numPr>
          <w:ilvl w:val="0"/>
          <w:numId w:val="7"/>
        </w:numPr>
        <w:spacing w:after="120" w:line="276" w:lineRule="auto"/>
        <w:ind w:left="142" w:hanging="227"/>
        <w:contextualSpacing w:val="0"/>
        <w:jc w:val="both"/>
      </w:pPr>
      <w:r>
        <w:t>Osobą wyznaczoną do kontaktu z ramienia Zamawiającego jest: Dorota Belka,</w:t>
      </w:r>
      <w:r>
        <w:br/>
        <w:t xml:space="preserve">tel. 533 327 028, e-mail: </w:t>
      </w:r>
      <w:hyperlink r:id="rId7">
        <w:r>
          <w:t>sekretariat@rykiszpital.pl</w:t>
        </w:r>
      </w:hyperlink>
      <w:r>
        <w:t xml:space="preserve"> </w:t>
      </w:r>
    </w:p>
    <w:p w14:paraId="0D8B34B0" w14:textId="77777777" w:rsidR="000D1A59" w:rsidRDefault="00000000">
      <w:pPr>
        <w:pStyle w:val="Akapitzlist"/>
        <w:numPr>
          <w:ilvl w:val="0"/>
          <w:numId w:val="7"/>
        </w:numPr>
        <w:spacing w:after="120" w:line="276" w:lineRule="auto"/>
        <w:ind w:left="142" w:hanging="227"/>
        <w:contextualSpacing w:val="0"/>
        <w:jc w:val="both"/>
      </w:pPr>
      <w:r>
        <w:t xml:space="preserve">Osobą wyznaczoną do kontaktu z ramienia Wykonawcy jest: </w:t>
      </w:r>
      <w:r>
        <w:rPr>
          <w:b/>
          <w:bCs/>
        </w:rPr>
        <w:t>…………………………………</w:t>
      </w:r>
      <w:r>
        <w:t>, tel. ………………., e-mail: ………………………………………</w:t>
      </w:r>
    </w:p>
    <w:p w14:paraId="30710BB8" w14:textId="77777777" w:rsidR="000D1A59" w:rsidRDefault="00000000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7BDB6C21" w14:textId="77777777" w:rsidR="000D1A59" w:rsidRDefault="00000000">
      <w:pPr>
        <w:pStyle w:val="Akapitzlist"/>
        <w:numPr>
          <w:ilvl w:val="0"/>
          <w:numId w:val="8"/>
        </w:numPr>
        <w:spacing w:after="120" w:line="276" w:lineRule="auto"/>
        <w:ind w:left="153" w:hanging="227"/>
        <w:jc w:val="both"/>
      </w:pPr>
      <w:r>
        <w:t xml:space="preserve">Wartość nominalna umowy wynosi:  ………………………… (………………………… zł brutto).  </w:t>
      </w:r>
    </w:p>
    <w:p w14:paraId="2BD02979" w14:textId="77777777" w:rsidR="000D1A59" w:rsidRDefault="00000000">
      <w:pPr>
        <w:pStyle w:val="Akapitzlist"/>
        <w:spacing w:after="120"/>
        <w:ind w:left="284"/>
        <w:contextualSpacing w:val="0"/>
        <w:jc w:val="both"/>
      </w:pPr>
      <w:r>
        <w:t>Z zastrzeżeniem prawa opcji, o którym mowa w § 1 ust. 5 Umowy.</w:t>
      </w:r>
    </w:p>
    <w:p w14:paraId="6BD3C79E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Rozliczanie będzie następować sukcesywnie na podstawie cen jednostkowych określonych w ofercie Wykonawcy, stanowiącej Załącznik nr 1 do niniejszej Umowy.</w:t>
      </w:r>
      <w:bookmarkStart w:id="1" w:name="_Hlk76542120"/>
      <w:bookmarkEnd w:id="1"/>
    </w:p>
    <w:p w14:paraId="369DEF3C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Dokumentem potwierdzającym wykonanie usługi przez Wykonawcę w zakresie objętym przedmiotem niniejszej umowy będzie protokół odbioru  asortymentu, który będzie podstawą do wystawienia faktury</w:t>
      </w:r>
    </w:p>
    <w:p w14:paraId="63EFADEE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4. Zapłata wynagrodzenia za wykonane usługi będzie dokonywana na podstawie przedłożonej faktury VAT wystawionej po zakończeniu każdego miesiąca, w którym nastąpiło faktyczne wykonanie usługi, w terminie 14 dni od daty doręczenie Zamawiającemu prawidłowo wystawionej faktury, na rachunek wskazany w tej fakturze.</w:t>
      </w:r>
    </w:p>
    <w:p w14:paraId="7CF07B31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30B3110B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6. Wykonawcy nie przysługuje wynagrodzenie za pranie, które ze względu na złą jakość zostało zwrócone Wykonawcy do ponownego prania.</w:t>
      </w:r>
    </w:p>
    <w:p w14:paraId="60A1B1C7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7.</w:t>
      </w:r>
      <w:r>
        <w:tab/>
        <w:t>Rozliczenia będą dokonywane w walucie polskiej.</w:t>
      </w:r>
    </w:p>
    <w:p w14:paraId="362E16E1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8.</w:t>
      </w:r>
      <w:r>
        <w:tab/>
        <w:t>UWAGA - Zamawiający informuje, iż na podstawie ustawy z dnia 12 kwietnia 2019r. o zmianie ustawy o podatku od towarów i usług oraz niektórych innych ustaw (Dz.U. z 2019r., poz. 1018)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zg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21308BAF" w14:textId="77777777" w:rsidR="000D1A59" w:rsidRDefault="000D1A59">
      <w:pPr>
        <w:jc w:val="center"/>
        <w:rPr>
          <w:b/>
          <w:bCs/>
        </w:rPr>
      </w:pPr>
    </w:p>
    <w:p w14:paraId="5E6B7929" w14:textId="5A7CACCF" w:rsidR="000D1A59" w:rsidRDefault="000D1A59">
      <w:pPr>
        <w:jc w:val="center"/>
        <w:rPr>
          <w:b/>
          <w:bCs/>
        </w:rPr>
      </w:pPr>
    </w:p>
    <w:p w14:paraId="7BFE61A1" w14:textId="77777777" w:rsidR="00C17C9B" w:rsidRDefault="00C17C9B">
      <w:pPr>
        <w:jc w:val="center"/>
        <w:rPr>
          <w:b/>
          <w:bCs/>
        </w:rPr>
      </w:pPr>
    </w:p>
    <w:p w14:paraId="5C1409C3" w14:textId="77777777" w:rsidR="000D1A59" w:rsidRDefault="00000000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07C75EF3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zapłaci Zamawiającemu karę umowną w przypadku:</w:t>
      </w:r>
    </w:p>
    <w:p w14:paraId="06925358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>Rozwiązania Umowy przez Wykonawcę lub Zamawiającego z przyczyn, za które odpowiedzialność ponosi Wykonawca, w wysokości 5% umownego nominalnego wynagrodzenia brutto za przedmiot Umowy, określonego w § 4 ust. 1 Umowy,</w:t>
      </w:r>
    </w:p>
    <w:p w14:paraId="3693F9E3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Nieusunięcia uchybień wskazanych przez SANEPID podczas kontroli dot. przedmiotu Umowy, w wysokości 10 % wartości faktury z miesiąca, w którym powstało uchybienie, za każde uchybienie wskazane w protokole pokontrolnym. Suma kar umownych, naliczonych wg treści niniejszego punktu nie może przekroczyć 5% wartości umownego nominalnego wynagrodzenia brutto za przedmiot Umowy, określonego w § 4 ust. 1 umowy,</w:t>
      </w:r>
    </w:p>
    <w:p w14:paraId="65E645AA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Niedostarczenia bielizny lub dostarczenia niezgodnie z opisem zawartym w Specyfikacji Technicznej lub Umowie, w wysokości 500zł za każdy stwierdzony przypadek.</w:t>
      </w:r>
    </w:p>
    <w:p w14:paraId="4E0B808B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 xml:space="preserve">4)   </w:t>
      </w:r>
      <w:r>
        <w:tab/>
        <w:t>Łączna wartość kar umownych nałożonych na Wykonawcę nie może przekroczyć 20% wynagrodzenia netto, określonego w § 3 ust. 1.</w:t>
      </w:r>
    </w:p>
    <w:p w14:paraId="2A4F4304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Kary umowne mogą być potrącane z należnego Wykonawcy wynagrodzenia bez konieczności uzyskania zgody Wykonawcy.</w:t>
      </w:r>
    </w:p>
    <w:p w14:paraId="3DCAC738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 przypadku wystąpienia szkody przenoszącej wysokość kary umownej, Zamawiającemu przysługuje prawo dochodzenia odszkodowania uzupełniającego na zasadach ogólnych.</w:t>
      </w:r>
    </w:p>
    <w:p w14:paraId="27499639" w14:textId="68F454EC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 xml:space="preserve">4. </w:t>
      </w:r>
      <w:r>
        <w:tab/>
        <w:t>Wykonawca zapłaci karę umowną w  przypadku  braku  zapłaty  lub  opóźnienia  w  zapłacie wynagrodzenia  należnego podwykonawcom lub dalszym podwykonawcom, zgodnie z warunkami zawartych z nimi umów o podwykonawstwo, które Zamawiający zaakceptował, w wysokości 0,02% wynagrodzenia z Umowy, za każdy dzień opóźnienia, za każde opóźnienie</w:t>
      </w:r>
    </w:p>
    <w:p w14:paraId="006AD042" w14:textId="77777777" w:rsidR="00C17C9B" w:rsidRDefault="00C17C9B">
      <w:pPr>
        <w:pStyle w:val="Akapitzlist"/>
        <w:spacing w:after="120"/>
        <w:ind w:left="142" w:hanging="227"/>
        <w:contextualSpacing w:val="0"/>
        <w:jc w:val="both"/>
      </w:pPr>
    </w:p>
    <w:p w14:paraId="4D14CB3E" w14:textId="77777777" w:rsidR="000D1A59" w:rsidRDefault="00000000">
      <w:pPr>
        <w:pStyle w:val="Akapitzlist"/>
        <w:spacing w:after="120"/>
        <w:ind w:left="142" w:hanging="227"/>
        <w:contextualSpacing w:val="0"/>
        <w:jc w:val="center"/>
        <w:rPr>
          <w:b/>
          <w:bCs/>
        </w:rPr>
      </w:pPr>
      <w:r>
        <w:rPr>
          <w:b/>
          <w:bCs/>
        </w:rPr>
        <w:t>§ 6</w:t>
      </w:r>
    </w:p>
    <w:p w14:paraId="31C5EEC1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116524CD" w14:textId="77777777" w:rsidR="000D1A59" w:rsidRDefault="0000000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może rozwiązać Umowę w całości lub w części, w trybie natychmiastowym, z  zachowaniem prawa do naliczenia kar umownych, w przypadku, gdy przedmiot Umowy jest realizowany w sposób nienależyty lub sprzeczny z jej postanowieniami, w szczególności w przypadku:</w:t>
      </w:r>
    </w:p>
    <w:p w14:paraId="70419946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 xml:space="preserve">Niewykonania lub nienależytego wykonywania przedmiotu Umowy przez Wykonawcę </w:t>
      </w:r>
    </w:p>
    <w:p w14:paraId="1FA1F33D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Niedostarczenia bielizny w danym dniu,</w:t>
      </w:r>
    </w:p>
    <w:p w14:paraId="22FD38B7" w14:textId="77777777" w:rsidR="000D1A59" w:rsidRDefault="00000000">
      <w:pPr>
        <w:pStyle w:val="Akapitzlist"/>
        <w:spacing w:after="120"/>
        <w:ind w:left="499" w:hanging="357"/>
        <w:contextualSpacing w:val="0"/>
        <w:jc w:val="both"/>
        <w:rPr>
          <w:b/>
          <w:bCs/>
        </w:rPr>
      </w:pPr>
      <w:r>
        <w:t>3)</w:t>
      </w:r>
      <w:r>
        <w:tab/>
        <w:t xml:space="preserve">Niespełniania przez Wykonawcę warunków sanitarnych. </w:t>
      </w:r>
    </w:p>
    <w:p w14:paraId="677577E1" w14:textId="77777777" w:rsidR="000D1A59" w:rsidRDefault="00000000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2084E3CF" w14:textId="77777777" w:rsidR="000D1A59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może powierzyć wykonanie części zamówienia podwykonawcy.</w:t>
      </w:r>
    </w:p>
    <w:p w14:paraId="25243359" w14:textId="77777777" w:rsidR="000D1A59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 xml:space="preserve">Zamawiający może żądać wskazania przez wykonawcę, w ofercie, części zamówienia, których wykonanie </w:t>
      </w:r>
      <w:r>
        <w:lastRenderedPageBreak/>
        <w:t>zamierza powierzyć podwykonawcom, oraz podania nazw ewentualnych podwykonawców, jeżeli są już znani</w:t>
      </w:r>
    </w:p>
    <w:p w14:paraId="78D2AB2E" w14:textId="77777777" w:rsidR="000D1A59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badać, czy nie zachodzą wobec podwykonawcy niebędącego podmiotem udostępniającym zasoby podstawy wykluczenia, o których mowa w art. 108 i art. 109.</w:t>
      </w:r>
    </w:p>
    <w:p w14:paraId="44FDF959" w14:textId="77777777" w:rsidR="000D1A59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5E53AC10" w14:textId="1CC42462" w:rsidR="000D1A59" w:rsidRPr="00C17C9B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Powierzenie wykonania części zamówienia podwykonawcom nie zwalnia wykonawcy z odpowiedzialności za należyte wykonanie tego zamówienia.</w:t>
      </w:r>
    </w:p>
    <w:p w14:paraId="2BB4841E" w14:textId="77777777" w:rsidR="00C17C9B" w:rsidRDefault="00C17C9B" w:rsidP="00C17C9B">
      <w:pPr>
        <w:pStyle w:val="Teksttreci20"/>
        <w:shd w:val="clear" w:color="auto" w:fill="auto"/>
        <w:tabs>
          <w:tab w:val="left" w:pos="426"/>
        </w:tabs>
        <w:spacing w:before="0" w:after="0" w:line="307" w:lineRule="exact"/>
        <w:ind w:left="414" w:firstLine="0"/>
        <w:jc w:val="both"/>
        <w:rPr>
          <w:bCs/>
          <w:sz w:val="22"/>
          <w:szCs w:val="22"/>
        </w:rPr>
      </w:pPr>
    </w:p>
    <w:p w14:paraId="5F94C65C" w14:textId="77777777" w:rsidR="000D1A59" w:rsidRDefault="00000000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eastAsia="Calibri" w:cs="Calibri"/>
          <w:b/>
          <w:bCs/>
          <w:sz w:val="21"/>
          <w:szCs w:val="21"/>
        </w:rPr>
        <w:t>§ 8</w:t>
      </w:r>
    </w:p>
    <w:p w14:paraId="698AA81D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Prawem właściwym dla niniejszej umowy jest prawo polskie.</w:t>
      </w:r>
    </w:p>
    <w:p w14:paraId="07604192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Sądem właściwym miejscowo w sporach w przedmiocie niniejszej umowy jest właściwy dla siedziby Zamawiającego.</w:t>
      </w:r>
    </w:p>
    <w:p w14:paraId="12C03A22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Jurysdykcja dla rozstrzygania sporów w przedmiocie niniejszej umowy jest po stronie Polski.</w:t>
      </w:r>
    </w:p>
    <w:p w14:paraId="7382F7C0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Umowę sporządzono w 2 jednobrzmiących egzemplarzach, po jednym dla każdej ze stron.</w:t>
      </w:r>
    </w:p>
    <w:p w14:paraId="026772F2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Strony mają obowiązek wzajemnego informowania o wszelkich zmianach statusu prawnego swojej firmy, a także o wszczęciu postępowania upadłościowego, układowego i likwidacyjnego.</w:t>
      </w:r>
    </w:p>
    <w:p w14:paraId="55B15A7F" w14:textId="77777777" w:rsidR="000D1A59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W sprawach nieuregulowanych niniejszą umową zastosowanie mają przepisy Kodeksu cywilnego, ustawy Prawo zamówień publicznych, a także inne przepisy prawa powszechnie obowiązującego, właściwego dla przedmiotu Umowy.</w:t>
      </w:r>
    </w:p>
    <w:p w14:paraId="0FE996E7" w14:textId="77777777" w:rsidR="000D1A59" w:rsidRDefault="000D1A59"/>
    <w:p w14:paraId="0F4EE174" w14:textId="77777777" w:rsidR="000D1A59" w:rsidRDefault="00000000">
      <w:pPr>
        <w:tabs>
          <w:tab w:val="left" w:pos="6288"/>
        </w:tabs>
        <w:rPr>
          <w:rFonts w:ascii="Calibri" w:eastAsia="Calibri" w:hAnsi="Calibri" w:cs="Calibri"/>
          <w:sz w:val="21"/>
          <w:szCs w:val="21"/>
        </w:rPr>
      </w:pPr>
      <w:r>
        <w:t xml:space="preserve"> ZAMAWIAJĄCY</w:t>
      </w:r>
      <w:r>
        <w:tab/>
      </w:r>
      <w:r>
        <w:tab/>
      </w:r>
      <w:r>
        <w:tab/>
        <w:t>WYKONAWCA</w:t>
      </w:r>
      <w:r>
        <w:tab/>
        <w:t xml:space="preserve"> </w:t>
      </w:r>
    </w:p>
    <w:p w14:paraId="602BE832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F77A3D4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BD4B170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9A80316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D8B1DF6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D093E55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6A92628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229C038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6C00F91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12204BE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11CC96A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867998F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97AE9AD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B637847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209FAE3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3EA87B1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764781A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4607662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3AA4785" w14:textId="77777777" w:rsidR="000D1A59" w:rsidRDefault="000D1A59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DC6A9D9" w14:textId="77777777" w:rsidR="00800FD1" w:rsidRDefault="00000000">
      <w:pPr>
        <w:tabs>
          <w:tab w:val="left" w:pos="6288"/>
        </w:tabs>
        <w:spacing w:after="0"/>
        <w:rPr>
          <w:rFonts w:eastAsia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Załączniki:</w:t>
      </w:r>
    </w:p>
    <w:p w14:paraId="4686A2D1" w14:textId="7E1F9D49" w:rsidR="000D1A59" w:rsidRDefault="00800FD1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1) SWZ</w:t>
      </w:r>
      <w:r w:rsidR="00000000">
        <w:rPr>
          <w:rFonts w:eastAsia="Calibri" w:cs="Calibri"/>
          <w:sz w:val="21"/>
          <w:szCs w:val="21"/>
        </w:rPr>
        <w:tab/>
        <w:t>,</w:t>
      </w:r>
    </w:p>
    <w:p w14:paraId="3620FC2D" w14:textId="464E4D3C" w:rsidR="000D1A59" w:rsidRDefault="00800FD1">
      <w:pPr>
        <w:spacing w:after="0"/>
        <w:rPr>
          <w:rFonts w:ascii="Calibri" w:eastAsia="Calibri" w:hAnsi="Calibri" w:cs="Calibri"/>
          <w:sz w:val="21"/>
          <w:szCs w:val="21"/>
        </w:rPr>
      </w:pPr>
      <w:r>
        <w:rPr>
          <w:rFonts w:eastAsia="Calibri" w:cs="Calibri"/>
          <w:sz w:val="21"/>
          <w:szCs w:val="21"/>
        </w:rPr>
        <w:t>2</w:t>
      </w:r>
      <w:r w:rsidR="00000000">
        <w:rPr>
          <w:rFonts w:eastAsia="Calibri" w:cs="Calibri"/>
          <w:sz w:val="21"/>
          <w:szCs w:val="21"/>
        </w:rPr>
        <w:t xml:space="preserve">) </w:t>
      </w:r>
      <w:r>
        <w:rPr>
          <w:rFonts w:eastAsia="Calibri" w:cs="Calibri"/>
          <w:sz w:val="21"/>
          <w:szCs w:val="21"/>
        </w:rPr>
        <w:t>Specyfikacja techniczna - Załącznik nr 2</w:t>
      </w:r>
    </w:p>
    <w:p w14:paraId="39166667" w14:textId="24045DE4" w:rsidR="00800FD1" w:rsidRDefault="00800FD1" w:rsidP="00800FD1">
      <w:pPr>
        <w:spacing w:after="0"/>
      </w:pPr>
      <w:r>
        <w:rPr>
          <w:rFonts w:eastAsia="Calibri" w:cs="Calibri"/>
          <w:sz w:val="21"/>
          <w:szCs w:val="21"/>
        </w:rPr>
        <w:t>3</w:t>
      </w:r>
      <w:r w:rsidR="00000000">
        <w:rPr>
          <w:rFonts w:eastAsia="Calibri" w:cs="Calibri"/>
          <w:sz w:val="21"/>
          <w:szCs w:val="21"/>
        </w:rPr>
        <w:t xml:space="preserve">) </w:t>
      </w:r>
      <w:r>
        <w:rPr>
          <w:rFonts w:eastAsia="Calibri" w:cs="Calibri"/>
          <w:sz w:val="21"/>
          <w:szCs w:val="21"/>
        </w:rPr>
        <w:t>Oferta Wykonawcy - Załącznik nr 1</w:t>
      </w:r>
    </w:p>
    <w:p w14:paraId="2A77126E" w14:textId="2B63487F" w:rsidR="000D1A59" w:rsidRDefault="000D1A59">
      <w:pPr>
        <w:spacing w:after="0"/>
        <w:rPr>
          <w:rFonts w:eastAsia="Calibri" w:cs="Calibri"/>
          <w:sz w:val="21"/>
          <w:szCs w:val="21"/>
        </w:rPr>
      </w:pPr>
    </w:p>
    <w:sectPr w:rsidR="000D1A59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21DE" w14:textId="77777777" w:rsidR="006707A6" w:rsidRDefault="006707A6">
      <w:pPr>
        <w:spacing w:after="0" w:line="240" w:lineRule="auto"/>
      </w:pPr>
      <w:r>
        <w:separator/>
      </w:r>
    </w:p>
  </w:endnote>
  <w:endnote w:type="continuationSeparator" w:id="0">
    <w:p w14:paraId="62CDDBC5" w14:textId="77777777" w:rsidR="006707A6" w:rsidRDefault="006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03E" w14:textId="77777777" w:rsidR="000D1A59" w:rsidRDefault="000D1A59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5F325C6D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2A109A64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59FFAB2B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0567D58" w14:textId="77777777" w:rsidR="000D1A59" w:rsidRDefault="000D1A5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11361F3" w14:textId="77777777" w:rsidR="000D1A59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378017161"/>
      <w:docPartObj>
        <w:docPartGallery w:val="Page Numbers (Bottom of Page)"/>
        <w:docPartUnique/>
      </w:docPartObj>
    </w:sdtPr>
    <w:sdtContent>
      <w:p w14:paraId="6FA17DF7" w14:textId="77777777" w:rsidR="000D1A59" w:rsidRDefault="0000000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>PAGE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5</w:t>
        </w:r>
        <w:r>
          <w:rPr>
            <w:color w:val="27779C"/>
          </w:rPr>
          <w:fldChar w:fldCharType="end"/>
        </w:r>
      </w:p>
      <w:p w14:paraId="216A7301" w14:textId="77777777" w:rsidR="000D1A59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8BC8" w14:textId="77777777" w:rsidR="000D1A59" w:rsidRDefault="000D1A59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6B25D90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3BC11FC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710AE4FC" w14:textId="77777777" w:rsidR="000D1A59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9FF7BBA" w14:textId="77777777" w:rsidR="000D1A59" w:rsidRDefault="000D1A5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693A62DD" w14:textId="77777777" w:rsidR="000D1A59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7FEF9F62" w14:textId="77777777" w:rsidR="000D1A59" w:rsidRDefault="000D1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D95F" w14:textId="77777777" w:rsidR="006707A6" w:rsidRDefault="006707A6">
      <w:pPr>
        <w:spacing w:after="0" w:line="240" w:lineRule="auto"/>
      </w:pPr>
      <w:r>
        <w:separator/>
      </w:r>
    </w:p>
  </w:footnote>
  <w:footnote w:type="continuationSeparator" w:id="0">
    <w:p w14:paraId="2D02ED92" w14:textId="77777777" w:rsidR="006707A6" w:rsidRDefault="006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08AB" w14:textId="77777777" w:rsidR="000D1A59" w:rsidRDefault="00000000">
    <w:pPr>
      <w:pStyle w:val="Nagwek"/>
      <w:jc w:val="center"/>
    </w:pPr>
    <w:r>
      <w:rPr>
        <w:noProof/>
      </w:rPr>
      <w:drawing>
        <wp:inline distT="0" distB="0" distL="0" distR="0" wp14:anchorId="382A69FC" wp14:editId="4E30CD06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03B"/>
    <w:multiLevelType w:val="multilevel"/>
    <w:tmpl w:val="45205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096CA9"/>
    <w:multiLevelType w:val="multilevel"/>
    <w:tmpl w:val="B63A6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7579FB"/>
    <w:multiLevelType w:val="multilevel"/>
    <w:tmpl w:val="DD082A8C"/>
    <w:lvl w:ilvl="0">
      <w:start w:val="1"/>
      <w:numFmt w:val="decimal"/>
      <w:lvlText w:val="%1."/>
      <w:lvlJc w:val="left"/>
      <w:pPr>
        <w:tabs>
          <w:tab w:val="num" w:pos="0"/>
        </w:tabs>
        <w:ind w:left="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5" w:hanging="180"/>
      </w:pPr>
    </w:lvl>
  </w:abstractNum>
  <w:abstractNum w:abstractNumId="3" w15:restartNumberingAfterBreak="0">
    <w:nsid w:val="31D57E86"/>
    <w:multiLevelType w:val="multilevel"/>
    <w:tmpl w:val="5F6ADAD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A9E54B5"/>
    <w:multiLevelType w:val="multilevel"/>
    <w:tmpl w:val="F6941D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F7D36DF"/>
    <w:multiLevelType w:val="multilevel"/>
    <w:tmpl w:val="6B5E6E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1A040B7"/>
    <w:multiLevelType w:val="multilevel"/>
    <w:tmpl w:val="BA3E5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96665A7"/>
    <w:multiLevelType w:val="multilevel"/>
    <w:tmpl w:val="F2E49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BA76978"/>
    <w:multiLevelType w:val="multilevel"/>
    <w:tmpl w:val="C534D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6613DBB"/>
    <w:multiLevelType w:val="multilevel"/>
    <w:tmpl w:val="F62A6080"/>
    <w:lvl w:ilvl="0">
      <w:start w:val="1"/>
      <w:numFmt w:val="decimal"/>
      <w:lvlText w:val="%1."/>
      <w:lvlJc w:val="left"/>
      <w:pPr>
        <w:tabs>
          <w:tab w:val="num" w:pos="0"/>
        </w:tabs>
        <w:ind w:left="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5" w:hanging="180"/>
      </w:pPr>
    </w:lvl>
  </w:abstractNum>
  <w:num w:numId="1" w16cid:durableId="1041974550">
    <w:abstractNumId w:val="0"/>
  </w:num>
  <w:num w:numId="2" w16cid:durableId="1730495422">
    <w:abstractNumId w:val="4"/>
  </w:num>
  <w:num w:numId="3" w16cid:durableId="328874693">
    <w:abstractNumId w:val="8"/>
  </w:num>
  <w:num w:numId="4" w16cid:durableId="590970674">
    <w:abstractNumId w:val="6"/>
  </w:num>
  <w:num w:numId="5" w16cid:durableId="993873476">
    <w:abstractNumId w:val="5"/>
  </w:num>
  <w:num w:numId="6" w16cid:durableId="1503859890">
    <w:abstractNumId w:val="3"/>
  </w:num>
  <w:num w:numId="7" w16cid:durableId="449596022">
    <w:abstractNumId w:val="9"/>
  </w:num>
  <w:num w:numId="8" w16cid:durableId="1702632640">
    <w:abstractNumId w:val="7"/>
  </w:num>
  <w:num w:numId="9" w16cid:durableId="749694696">
    <w:abstractNumId w:val="2"/>
  </w:num>
  <w:num w:numId="10" w16cid:durableId="60076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9"/>
    <w:rsid w:val="000D1A59"/>
    <w:rsid w:val="001B5DC9"/>
    <w:rsid w:val="005E5AB0"/>
    <w:rsid w:val="006707A6"/>
    <w:rsid w:val="00800FD1"/>
    <w:rsid w:val="009802F2"/>
    <w:rsid w:val="00C17C9B"/>
    <w:rsid w:val="00F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0014"/>
  <w15:docId w15:val="{17950D09-A1C3-4AFD-8BFD-2272C7D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A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6065A0"/>
    <w:rPr>
      <w:rFonts w:ascii="Calibri" w:eastAsia="Calibri" w:hAnsi="Calibri" w:cs="Calibri"/>
      <w:sz w:val="21"/>
      <w:szCs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065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065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7E6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7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6065A0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065A0"/>
    <w:pPr>
      <w:spacing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E6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1731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Sekretariat Sekretariat</cp:lastModifiedBy>
  <cp:revision>33</cp:revision>
  <cp:lastPrinted>2021-10-19T11:28:00Z</cp:lastPrinted>
  <dcterms:created xsi:type="dcterms:W3CDTF">2021-10-19T07:54:00Z</dcterms:created>
  <dcterms:modified xsi:type="dcterms:W3CDTF">2022-10-27T06:46:00Z</dcterms:modified>
  <dc:language>pl-PL</dc:language>
</cp:coreProperties>
</file>