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4828" w14:textId="77777777" w:rsidR="00035E8B" w:rsidRDefault="00035E8B" w:rsidP="00035E8B">
      <w:pPr>
        <w:pStyle w:val="Default"/>
      </w:pPr>
    </w:p>
    <w:p w14:paraId="0977F0F0" w14:textId="36CEF1CE" w:rsidR="00035E8B" w:rsidRDefault="00BF17CE" w:rsidP="00035E8B">
      <w:pPr>
        <w:pStyle w:val="Default"/>
      </w:pPr>
      <w:r>
        <w:t>Odpowiedzi na pytania</w:t>
      </w:r>
      <w:r w:rsidR="00035E8B">
        <w:t xml:space="preserve"> </w:t>
      </w:r>
    </w:p>
    <w:p w14:paraId="6CA3F38B" w14:textId="77777777" w:rsidR="00BF17CE" w:rsidRDefault="00BF17CE" w:rsidP="00035E8B">
      <w:pPr>
        <w:pStyle w:val="Default"/>
        <w:rPr>
          <w:sz w:val="22"/>
          <w:szCs w:val="22"/>
        </w:rPr>
      </w:pPr>
    </w:p>
    <w:p w14:paraId="1F18FEA4" w14:textId="77777777" w:rsidR="00BF17CE" w:rsidRDefault="00BF17CE" w:rsidP="00035E8B">
      <w:pPr>
        <w:pStyle w:val="Default"/>
        <w:rPr>
          <w:sz w:val="22"/>
          <w:szCs w:val="22"/>
        </w:rPr>
      </w:pPr>
    </w:p>
    <w:p w14:paraId="56FA34BD" w14:textId="385B043D" w:rsidR="004C7851" w:rsidRDefault="00035E8B" w:rsidP="00750656">
      <w:pPr>
        <w:pStyle w:val="Default"/>
      </w:pPr>
      <w:r>
        <w:rPr>
          <w:sz w:val="22"/>
          <w:szCs w:val="22"/>
        </w:rPr>
        <w:t xml:space="preserve">Rozdział IX ust. 1 (w zw. z pkt 1 Ogłoszenia oraz Opisem przedmiotu zamówienia) - uprzejmie prosimy o wyjaśnienie rozbieżności pomiędzy opisem przedmiotu zamówienia – w rozdziale IX ust. 1 SWKO istnieje instrukcja opisu oferty „Konkurs ofert na udzielanie świadczeń zdrowotnych obejmujących swym zakresem: diagnostykę laboratoryjną, mikrobiologię i serologię </w:t>
      </w:r>
      <w:r>
        <w:rPr>
          <w:b/>
          <w:bCs/>
          <w:sz w:val="22"/>
          <w:szCs w:val="22"/>
        </w:rPr>
        <w:t>w pomieszczeniach wynajmowanych od Udzielającego zamówienia</w:t>
      </w:r>
      <w:r>
        <w:rPr>
          <w:sz w:val="22"/>
          <w:szCs w:val="22"/>
        </w:rPr>
        <w:t xml:space="preserve">” podczas gdy w Ogłoszeniu jak i w Opisie przedmiotu zamówienia mowa jest o udzielaniu świadczeń zdrowotnych obejmujących swym zakresem diagnostykę laboratoryjną, mikrobiologię i serologię </w:t>
      </w:r>
      <w:r>
        <w:rPr>
          <w:b/>
          <w:bCs/>
          <w:sz w:val="22"/>
          <w:szCs w:val="22"/>
        </w:rPr>
        <w:t>w laboratorium Wykonawcy</w:t>
      </w:r>
      <w:r>
        <w:rPr>
          <w:sz w:val="22"/>
          <w:szCs w:val="22"/>
        </w:rPr>
        <w:t xml:space="preserve">. Zwracamy uwagę, że w ramach przedmiotu konkursu brak jest dzierżawy pomieszczeń od Udzielającego zamówienia, stąd niemożliwe jest złożenie oświadczenia, że badania wykonywane będą w pomieszczeniach wynajmowanych od Udzielającego zamówienia. Bardzo prosimy o zmianę zapisów w rozdziale IX ust. 1 SWKO. </w:t>
      </w:r>
    </w:p>
    <w:p w14:paraId="7380A1B4" w14:textId="77777777" w:rsidR="00035E8B" w:rsidRDefault="00035E8B" w:rsidP="00035E8B"/>
    <w:p w14:paraId="78146988" w14:textId="16BE7573" w:rsidR="00035E8B" w:rsidRDefault="00035E8B" w:rsidP="00035E8B">
      <w:pPr>
        <w:pStyle w:val="Default"/>
      </w:pPr>
      <w:r w:rsidRPr="00035E8B">
        <w:rPr>
          <w:sz w:val="22"/>
          <w:szCs w:val="22"/>
        </w:rPr>
        <w:t>Odp. Przedmiotem konkursu jest udzielanie świadczeń zdrowotnych obejmujących swym zakresem: diagnostykę laboratoryjną, mikrobiologię i serologię w pomieszczeniach wynajmowanych od Udzielającego zamówienia. Poprawiono błąd edycyjny w ogłoszeniu</w:t>
      </w:r>
      <w:r>
        <w:t>.</w:t>
      </w:r>
    </w:p>
    <w:p w14:paraId="5CEF8B3B" w14:textId="77777777" w:rsidR="00035E8B" w:rsidRDefault="00035E8B" w:rsidP="00035E8B">
      <w:pPr>
        <w:pStyle w:val="Default"/>
      </w:pPr>
    </w:p>
    <w:p w14:paraId="6CBD3D15" w14:textId="77777777" w:rsidR="00035E8B" w:rsidRDefault="00035E8B" w:rsidP="00035E8B">
      <w:pPr>
        <w:pStyle w:val="Default"/>
      </w:pPr>
      <w:r>
        <w:t xml:space="preserve"> </w:t>
      </w:r>
    </w:p>
    <w:p w14:paraId="32DD48FD" w14:textId="77777777" w:rsidR="00035E8B" w:rsidRDefault="00035E8B" w:rsidP="00035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Paragraf 2 ust. 6 pkt 1) – uprzejmie prosimy o doprecyzowanie, że czas 1 godziny dla badań w trybie CITO liczony jest od momentu pobrania materiału do badań a nie od dostarczenia go do laboratorium. </w:t>
      </w:r>
    </w:p>
    <w:p w14:paraId="58F2D2D2" w14:textId="77777777" w:rsidR="00035E8B" w:rsidRDefault="00035E8B" w:rsidP="00035E8B">
      <w:pPr>
        <w:pStyle w:val="Default"/>
        <w:rPr>
          <w:sz w:val="22"/>
          <w:szCs w:val="22"/>
        </w:rPr>
      </w:pPr>
    </w:p>
    <w:p w14:paraId="5BF0C2A7" w14:textId="77777777" w:rsidR="00035E8B" w:rsidRDefault="00035E8B" w:rsidP="00035E8B">
      <w:pPr>
        <w:pStyle w:val="Default"/>
        <w:rPr>
          <w:sz w:val="22"/>
          <w:szCs w:val="22"/>
        </w:rPr>
      </w:pPr>
    </w:p>
    <w:p w14:paraId="47E5D68C" w14:textId="6FA9479B" w:rsidR="00035E8B" w:rsidRDefault="00035E8B" w:rsidP="00035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Odp. </w:t>
      </w:r>
      <w:r w:rsidR="00E540BD">
        <w:rPr>
          <w:sz w:val="22"/>
          <w:szCs w:val="22"/>
        </w:rPr>
        <w:t xml:space="preserve">W projekcie umowy czas realizacji w trybie CITO został określony </w:t>
      </w:r>
      <w:r w:rsidR="008E626B">
        <w:rPr>
          <w:sz w:val="22"/>
          <w:szCs w:val="22"/>
        </w:rPr>
        <w:t xml:space="preserve"> jako czas </w:t>
      </w:r>
      <w:r w:rsidR="008E626B">
        <w:rPr>
          <w:sz w:val="22"/>
          <w:szCs w:val="22"/>
        </w:rPr>
        <w:t xml:space="preserve">od dostarczenia </w:t>
      </w:r>
      <w:r w:rsidR="008E626B">
        <w:rPr>
          <w:sz w:val="22"/>
          <w:szCs w:val="22"/>
        </w:rPr>
        <w:t>materiału do</w:t>
      </w:r>
      <w:r w:rsidR="008E626B">
        <w:rPr>
          <w:sz w:val="22"/>
          <w:szCs w:val="22"/>
        </w:rPr>
        <w:t xml:space="preserve"> laboratorium</w:t>
      </w:r>
      <w:r w:rsidR="008E626B">
        <w:rPr>
          <w:sz w:val="22"/>
          <w:szCs w:val="22"/>
        </w:rPr>
        <w:t>.</w:t>
      </w:r>
    </w:p>
    <w:p w14:paraId="741FC170" w14:textId="77777777" w:rsidR="00035E8B" w:rsidRDefault="00035E8B" w:rsidP="00035E8B">
      <w:pPr>
        <w:pStyle w:val="Default"/>
      </w:pPr>
    </w:p>
    <w:p w14:paraId="014CD8DB" w14:textId="77777777" w:rsidR="00035E8B" w:rsidRDefault="00035E8B" w:rsidP="00035E8B">
      <w:pPr>
        <w:pStyle w:val="Default"/>
      </w:pPr>
      <w:r>
        <w:t xml:space="preserve"> </w:t>
      </w:r>
    </w:p>
    <w:p w14:paraId="37A846D0" w14:textId="50E90631" w:rsidR="00035E8B" w:rsidRDefault="00035E8B" w:rsidP="00035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Prosimy o udostępnienie Szczegółowych Warunków Konkursu. </w:t>
      </w:r>
    </w:p>
    <w:p w14:paraId="6827D121" w14:textId="77777777" w:rsidR="00035E8B" w:rsidRDefault="00035E8B" w:rsidP="00035E8B">
      <w:pPr>
        <w:pStyle w:val="Default"/>
        <w:rPr>
          <w:sz w:val="22"/>
          <w:szCs w:val="22"/>
        </w:rPr>
      </w:pPr>
    </w:p>
    <w:p w14:paraId="22AFBC6C" w14:textId="2D6D3077" w:rsidR="00035E8B" w:rsidRDefault="00035E8B" w:rsidP="00035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Odp. Warunki konkursu są </w:t>
      </w:r>
      <w:r w:rsidR="00750656">
        <w:rPr>
          <w:sz w:val="22"/>
          <w:szCs w:val="22"/>
        </w:rPr>
        <w:t>udostępnione</w:t>
      </w:r>
      <w:r>
        <w:rPr>
          <w:sz w:val="22"/>
          <w:szCs w:val="22"/>
        </w:rPr>
        <w:t xml:space="preserve"> na stronie postępowania</w:t>
      </w:r>
    </w:p>
    <w:p w14:paraId="3F33BC45" w14:textId="77777777" w:rsidR="00035E8B" w:rsidRDefault="00035E8B" w:rsidP="00035E8B">
      <w:pPr>
        <w:pStyle w:val="Default"/>
      </w:pPr>
    </w:p>
    <w:p w14:paraId="3ECA8140" w14:textId="77777777" w:rsidR="00035E8B" w:rsidRDefault="00035E8B" w:rsidP="00035E8B">
      <w:pPr>
        <w:pStyle w:val="Default"/>
      </w:pPr>
      <w:r>
        <w:t xml:space="preserve"> </w:t>
      </w:r>
    </w:p>
    <w:p w14:paraId="7E82708F" w14:textId="169F7226" w:rsidR="00035E8B" w:rsidRDefault="00035E8B" w:rsidP="00035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Uprzejmie prosimy o wyjaśnienie czy oferta konkursowa składać ma się tylko i wyłącznie z formularza ofertowego, formularza cenowego i oświadczenia stanowiącego załącznik nr 1 do Szczegółowych warunków konkursu? </w:t>
      </w:r>
    </w:p>
    <w:p w14:paraId="51AD28C1" w14:textId="77777777" w:rsidR="00035E8B" w:rsidRDefault="00035E8B" w:rsidP="00035E8B">
      <w:pPr>
        <w:pStyle w:val="Default"/>
        <w:rPr>
          <w:sz w:val="22"/>
          <w:szCs w:val="22"/>
        </w:rPr>
      </w:pPr>
    </w:p>
    <w:p w14:paraId="7E15246B" w14:textId="0D952898" w:rsidR="00035E8B" w:rsidRDefault="00035E8B" w:rsidP="00035E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Odp. </w:t>
      </w:r>
      <w:r w:rsidR="00FA60EA">
        <w:rPr>
          <w:sz w:val="22"/>
          <w:szCs w:val="22"/>
        </w:rPr>
        <w:t>Zgodnie z Warunkami konkursu oferta powinna zawiera</w:t>
      </w:r>
      <w:r w:rsidR="00BF17CE">
        <w:rPr>
          <w:sz w:val="22"/>
          <w:szCs w:val="22"/>
        </w:rPr>
        <w:t>ć</w:t>
      </w:r>
      <w:r w:rsidR="00FA60EA">
        <w:rPr>
          <w:sz w:val="22"/>
          <w:szCs w:val="22"/>
        </w:rPr>
        <w:t>:</w:t>
      </w:r>
    </w:p>
    <w:p w14:paraId="133FF709" w14:textId="77777777" w:rsidR="00FA60EA" w:rsidRPr="00CA3A25" w:rsidRDefault="00FA60EA" w:rsidP="00FA60EA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- Aktualnego odpisu z Krajowego Rejestru Sądowego wystawiony nie wcześniej niż 6 miesięcy przed upływem terminu składania ofert lub wydruk z systemu Centralnej Ewidencji i Informacji o Działalności Gospodarczej,</w:t>
      </w:r>
    </w:p>
    <w:p w14:paraId="23D964FC" w14:textId="17A26833" w:rsidR="00FA60EA" w:rsidRPr="00CA3A25" w:rsidRDefault="00FA60EA" w:rsidP="00FA60E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>Poświadczona przez Oferenta kserokopia polisy OC</w:t>
      </w:r>
    </w:p>
    <w:p w14:paraId="5AFC41A5" w14:textId="7DEAE84E" w:rsidR="00BF17CE" w:rsidRDefault="00FA60EA" w:rsidP="00FA60EA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Wykaz personelu wraz z z</w:t>
      </w:r>
      <w:r w:rsidRPr="00CA3A25">
        <w:rPr>
          <w:color w:val="auto"/>
          <w:sz w:val="23"/>
          <w:szCs w:val="23"/>
        </w:rPr>
        <w:t>aświadczenia</w:t>
      </w:r>
      <w:r>
        <w:rPr>
          <w:color w:val="auto"/>
          <w:sz w:val="23"/>
          <w:szCs w:val="23"/>
        </w:rPr>
        <w:t>mi</w:t>
      </w:r>
      <w:r w:rsidRPr="00CA3A25">
        <w:rPr>
          <w:color w:val="auto"/>
          <w:sz w:val="23"/>
          <w:szCs w:val="23"/>
        </w:rPr>
        <w:t xml:space="preserve"> o stanie zdrowia personelu wykazanego w ofercie (oświadczenia). </w:t>
      </w:r>
    </w:p>
    <w:p w14:paraId="3DC4D35C" w14:textId="77777777" w:rsidR="00BF17CE" w:rsidRDefault="00BF17CE" w:rsidP="00BF17CE">
      <w:pPr>
        <w:pStyle w:val="Default"/>
      </w:pPr>
    </w:p>
    <w:p w14:paraId="42ED5367" w14:textId="77777777" w:rsidR="00BF17CE" w:rsidRDefault="00BF17CE" w:rsidP="00BF17CE">
      <w:pPr>
        <w:pStyle w:val="Default"/>
      </w:pPr>
      <w:r>
        <w:t xml:space="preserve"> </w:t>
      </w:r>
    </w:p>
    <w:p w14:paraId="25A56E3C" w14:textId="77777777" w:rsidR="00BF17CE" w:rsidRDefault="00BF17CE" w:rsidP="00BF1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Uprzejmie prosimy o modyfikację tabeli z podsumowaniem wartości oferty, gdyż badania z zakresu serologii nie zostały wydzielone jako osobny zakres – są zawarte wraz z badaniami analitycznymi i mikrobiologicznymi w jednym wykazie w załączniku nr 3. Prosimy o pozostawienie jednej pozycji „Badania laboratoryjne: diagnostyka laboratoryjna, mikrobiologia, serologia”. </w:t>
      </w:r>
    </w:p>
    <w:p w14:paraId="4A611454" w14:textId="77777777" w:rsidR="00BF17CE" w:rsidRDefault="00BF17CE" w:rsidP="00BF17CE">
      <w:pPr>
        <w:pStyle w:val="Default"/>
        <w:rPr>
          <w:sz w:val="22"/>
          <w:szCs w:val="22"/>
        </w:rPr>
      </w:pPr>
    </w:p>
    <w:p w14:paraId="3AD6CA7A" w14:textId="37DEE3A2" w:rsidR="00BF17CE" w:rsidRPr="00CA3A25" w:rsidRDefault="00BF17CE" w:rsidP="00FA60EA">
      <w:pPr>
        <w:pStyle w:val="Default"/>
        <w:rPr>
          <w:color w:val="auto"/>
          <w:sz w:val="23"/>
          <w:szCs w:val="23"/>
        </w:rPr>
      </w:pPr>
      <w:r>
        <w:rPr>
          <w:sz w:val="22"/>
          <w:szCs w:val="22"/>
        </w:rPr>
        <w:t xml:space="preserve">Odp. Wprowadzono modyfikację w </w:t>
      </w:r>
      <w:r>
        <w:t xml:space="preserve"> </w:t>
      </w:r>
      <w:r>
        <w:rPr>
          <w:b/>
          <w:bCs/>
          <w:sz w:val="22"/>
          <w:szCs w:val="22"/>
        </w:rPr>
        <w:t>Załączniku nr 3 – formularzu cenowym</w:t>
      </w:r>
      <w:r w:rsidRPr="00BF17CE">
        <w:rPr>
          <w:sz w:val="22"/>
          <w:szCs w:val="22"/>
        </w:rPr>
        <w:t xml:space="preserve"> dodając oddzielne kryterium „serologia”</w:t>
      </w:r>
    </w:p>
    <w:p w14:paraId="7B456255" w14:textId="77777777" w:rsidR="00BF17CE" w:rsidRDefault="00BF17CE" w:rsidP="00BF17CE">
      <w:pPr>
        <w:pStyle w:val="Default"/>
      </w:pPr>
    </w:p>
    <w:p w14:paraId="2FDA4DDE" w14:textId="77777777" w:rsidR="00BF17CE" w:rsidRDefault="00BF17CE" w:rsidP="00BF17CE">
      <w:pPr>
        <w:pStyle w:val="Default"/>
      </w:pPr>
      <w:r>
        <w:t xml:space="preserve"> </w:t>
      </w:r>
    </w:p>
    <w:p w14:paraId="64EA0235" w14:textId="3CEF894E" w:rsidR="00BF17CE" w:rsidRDefault="00BF17CE" w:rsidP="00BF17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Prosimy o wyjaśnienie o jakie badania chodzi w poniższych pozycjach wykazu – podane nazwy badań są albo niekompletne albo nieprecyzyjne.</w:t>
      </w:r>
    </w:p>
    <w:p w14:paraId="003271B2" w14:textId="77777777" w:rsidR="00BF17CE" w:rsidRDefault="00BF17CE" w:rsidP="00BF17CE">
      <w:pPr>
        <w:pStyle w:val="Default"/>
        <w:rPr>
          <w:sz w:val="22"/>
          <w:szCs w:val="22"/>
        </w:rPr>
      </w:pPr>
    </w:p>
    <w:p w14:paraId="2690F410" w14:textId="4536A309" w:rsidR="00035E8B" w:rsidRDefault="00BF17CE" w:rsidP="00035E8B">
      <w:pPr>
        <w:pStyle w:val="Default"/>
      </w:pPr>
      <w:r>
        <w:rPr>
          <w:sz w:val="22"/>
          <w:szCs w:val="22"/>
        </w:rPr>
        <w:t xml:space="preserve">Odp. Poprawiono błędy edycyjne w </w:t>
      </w:r>
      <w:r>
        <w:t xml:space="preserve"> </w:t>
      </w:r>
      <w:r>
        <w:rPr>
          <w:b/>
          <w:bCs/>
          <w:sz w:val="22"/>
          <w:szCs w:val="22"/>
        </w:rPr>
        <w:t>Załączniku nr 3</w:t>
      </w:r>
      <w:r w:rsidR="00035E8B">
        <w:t xml:space="preserve"> </w:t>
      </w:r>
    </w:p>
    <w:p w14:paraId="2A193DF8" w14:textId="2A3ACC04" w:rsidR="00035E8B" w:rsidRPr="00035E8B" w:rsidRDefault="00035E8B" w:rsidP="00035E8B"/>
    <w:sectPr w:rsidR="00035E8B" w:rsidRPr="00035E8B" w:rsidSect="00E31C64">
      <w:pgSz w:w="11906" w:h="17338"/>
      <w:pgMar w:top="575" w:right="900" w:bottom="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79BCD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558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B"/>
    <w:rsid w:val="00035E8B"/>
    <w:rsid w:val="004C7851"/>
    <w:rsid w:val="00750656"/>
    <w:rsid w:val="008E626B"/>
    <w:rsid w:val="00BF17CE"/>
    <w:rsid w:val="00C567EB"/>
    <w:rsid w:val="00D037BE"/>
    <w:rsid w:val="00E31C64"/>
    <w:rsid w:val="00E540BD"/>
    <w:rsid w:val="00FA60EA"/>
    <w:rsid w:val="00F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873E"/>
  <w15:chartTrackingRefBased/>
  <w15:docId w15:val="{49E73CCE-D0AE-45E6-864F-FE1F6B26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67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7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7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7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7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7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7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7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7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7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E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7E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7E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7E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7E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7E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567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6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7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567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567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567E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567E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567E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7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7E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567E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35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4</cp:revision>
  <dcterms:created xsi:type="dcterms:W3CDTF">2024-03-24T07:58:00Z</dcterms:created>
  <dcterms:modified xsi:type="dcterms:W3CDTF">2024-03-24T08:44:00Z</dcterms:modified>
</cp:coreProperties>
</file>